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72CFC" w:rsidRDefault="00072CFC" w:rsidP="00072CFC">
      <w:pPr>
        <w:pStyle w:val="af3"/>
        <w:spacing w:after="120" w:line="312" w:lineRule="auto"/>
        <w:rPr>
          <w:rFonts w:eastAsiaTheme="minorEastAsia" w:hint="eastAsia"/>
        </w:rPr>
      </w:pPr>
      <w:bookmarkStart w:id="0" w:name="_Toc352331052"/>
      <w:r>
        <w:rPr>
          <w:rFonts w:eastAsiaTheme="minorEastAsia" w:hint="eastAsia"/>
        </w:rPr>
        <w:t>Material</w:t>
      </w:r>
      <w:bookmarkEnd w:id="0"/>
      <w:r>
        <w:rPr>
          <w:rFonts w:eastAsiaTheme="minorEastAsia" w:hint="eastAsia"/>
        </w:rPr>
        <w:t xml:space="preserve"> Wizard</w:t>
      </w:r>
    </w:p>
    <w:p w:rsidR="005563D0" w:rsidRDefault="005563D0" w:rsidP="005563D0">
      <w:pPr>
        <w:pStyle w:val="ac"/>
      </w:pPr>
      <w:r>
        <w:t>Menu</w:t>
      </w:r>
    </w:p>
    <w:p w:rsidR="005563D0" w:rsidRDefault="005563D0" w:rsidP="005563D0">
      <w:pPr>
        <w:pStyle w:val="a8"/>
        <w:ind w:left="493"/>
        <w:jc w:val="both"/>
      </w:pPr>
      <w:r>
        <w:t xml:space="preserve">Menu toolbar is on the top of Material Wizard window. It contains File, View, Edit Curve, Material and Help. Among them, options in File, Edit, and Material vary as switch to different manage tab. You can get more information in the following description. </w:t>
      </w:r>
    </w:p>
    <w:p w:rsidR="005563D0" w:rsidRDefault="005563D0" w:rsidP="005563D0">
      <w:pPr>
        <w:pStyle w:val="a8"/>
        <w:spacing w:before="60" w:after="60"/>
        <w:jc w:val="center"/>
      </w:pPr>
      <w:r>
        <w:rPr>
          <w:noProof/>
        </w:rPr>
        <w:drawing>
          <wp:inline distT="0" distB="0" distL="0" distR="0">
            <wp:extent cx="3962400" cy="2971800"/>
            <wp:effectExtent l="19050" t="0" r="0" b="0"/>
            <wp:docPr id="8" name="圖片 14" descr="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14" descr="2.PNG"/>
                    <pic:cNvPicPr>
                      <a:picLocks noChangeAspect="1" noChangeArrowheads="1"/>
                    </pic:cNvPicPr>
                  </pic:nvPicPr>
                  <pic:blipFill>
                    <a:blip r:embed="rId7" cstate="print"/>
                    <a:srcRect/>
                    <a:stretch>
                      <a:fillRect/>
                    </a:stretch>
                  </pic:blipFill>
                  <pic:spPr bwMode="auto">
                    <a:xfrm>
                      <a:off x="0" y="0"/>
                      <a:ext cx="3962400" cy="2971800"/>
                    </a:xfrm>
                    <a:prstGeom prst="rect">
                      <a:avLst/>
                    </a:prstGeom>
                    <a:noFill/>
                    <a:ln w="9525">
                      <a:noFill/>
                      <a:miter lim="800000"/>
                      <a:headEnd/>
                      <a:tailEnd/>
                    </a:ln>
                  </pic:spPr>
                </pic:pic>
              </a:graphicData>
            </a:graphic>
          </wp:inline>
        </w:drawing>
      </w:r>
    </w:p>
    <w:p w:rsidR="005563D0" w:rsidRDefault="005563D0" w:rsidP="005563D0">
      <w:pPr>
        <w:pStyle w:val="ac"/>
      </w:pPr>
      <w:r>
        <w:t xml:space="preserve">Project &gt; File </w:t>
      </w:r>
    </w:p>
    <w:p w:rsidR="005563D0" w:rsidRDefault="005563D0" w:rsidP="005563D0">
      <w:pPr>
        <w:pStyle w:val="a8"/>
        <w:ind w:left="493"/>
        <w:jc w:val="both"/>
        <w:rPr>
          <w:rFonts w:eastAsiaTheme="minorEastAsia"/>
        </w:rPr>
      </w:pPr>
      <w:r>
        <w:t xml:space="preserve">Switch the manager tab to Project, and click </w:t>
      </w:r>
      <w:r>
        <w:rPr>
          <w:b/>
        </w:rPr>
        <w:t>File</w:t>
      </w:r>
      <w:r>
        <w:t xml:space="preserve">. There are </w:t>
      </w:r>
      <w:r>
        <w:rPr>
          <w:rFonts w:eastAsiaTheme="minorEastAsia"/>
        </w:rPr>
        <w:t xml:space="preserve">only two </w:t>
      </w:r>
      <w:r>
        <w:t>options</w:t>
      </w:r>
      <w:r>
        <w:rPr>
          <w:rFonts w:eastAsiaTheme="minorEastAsia"/>
        </w:rPr>
        <w:t xml:space="preserve"> in work</w:t>
      </w:r>
      <w:r>
        <w:t xml:space="preserve"> listed on File </w:t>
      </w:r>
      <w:r>
        <w:rPr>
          <w:rFonts w:eastAsiaTheme="minorEastAsia"/>
        </w:rPr>
        <w:t>p</w:t>
      </w:r>
      <w:r>
        <w:t>anel.</w:t>
      </w:r>
    </w:p>
    <w:p w:rsidR="005563D0" w:rsidRDefault="005563D0" w:rsidP="005563D0">
      <w:pPr>
        <w:pStyle w:val="ad"/>
      </w:pPr>
      <w:r>
        <w:t xml:space="preserve"> </w:t>
      </w:r>
      <w:r>
        <w:rPr>
          <w:noProof/>
        </w:rPr>
        <w:drawing>
          <wp:inline distT="0" distB="0" distL="0" distR="0">
            <wp:extent cx="3667125" cy="2667000"/>
            <wp:effectExtent l="19050" t="0" r="9525" b="0"/>
            <wp:docPr id="9" name="圖片 3" descr="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3" descr="8.PNG"/>
                    <pic:cNvPicPr>
                      <a:picLocks noChangeAspect="1" noChangeArrowheads="1"/>
                    </pic:cNvPicPr>
                  </pic:nvPicPr>
                  <pic:blipFill>
                    <a:blip r:embed="rId8" cstate="print"/>
                    <a:srcRect/>
                    <a:stretch>
                      <a:fillRect/>
                    </a:stretch>
                  </pic:blipFill>
                  <pic:spPr bwMode="auto">
                    <a:xfrm>
                      <a:off x="0" y="0"/>
                      <a:ext cx="3667125" cy="2667000"/>
                    </a:xfrm>
                    <a:prstGeom prst="rect">
                      <a:avLst/>
                    </a:prstGeom>
                    <a:noFill/>
                    <a:ln w="9525">
                      <a:noFill/>
                      <a:miter lim="800000"/>
                      <a:headEnd/>
                      <a:tailEnd/>
                    </a:ln>
                  </pic:spPr>
                </pic:pic>
              </a:graphicData>
            </a:graphic>
          </wp:inline>
        </w:drawing>
      </w:r>
    </w:p>
    <w:p w:rsidR="005563D0" w:rsidRDefault="005563D0" w:rsidP="005563D0">
      <w:pPr>
        <w:pStyle w:val="21"/>
        <w:numPr>
          <w:ilvl w:val="1"/>
          <w:numId w:val="0"/>
        </w:numPr>
        <w:tabs>
          <w:tab w:val="num" w:pos="786"/>
        </w:tabs>
        <w:ind w:left="786" w:hanging="360"/>
      </w:pPr>
      <w:r>
        <w:t>Add to User Bank</w:t>
      </w:r>
    </w:p>
    <w:p w:rsidR="005563D0" w:rsidRDefault="005563D0" w:rsidP="005563D0">
      <w:pPr>
        <w:pStyle w:val="21"/>
        <w:tabs>
          <w:tab w:val="clear" w:pos="786"/>
        </w:tabs>
        <w:ind w:firstLine="0"/>
      </w:pPr>
      <w:r>
        <w:t xml:space="preserve">You can add any material under Project tab into User Bank. </w:t>
      </w:r>
    </w:p>
    <w:p w:rsidR="005563D0" w:rsidRDefault="005563D0" w:rsidP="005563D0">
      <w:pPr>
        <w:pStyle w:val="21"/>
        <w:tabs>
          <w:tab w:val="clear" w:pos="786"/>
        </w:tabs>
        <w:ind w:firstLine="0"/>
      </w:pPr>
      <w:r>
        <w:t>Select the material under Project, click</w:t>
      </w:r>
      <w:r>
        <w:rPr>
          <w:b/>
        </w:rPr>
        <w:t xml:space="preserve"> Add to User Bank</w:t>
      </w:r>
      <w:r>
        <w:t>, and the selected material will be added into User Bank immediately.</w:t>
      </w:r>
    </w:p>
    <w:p w:rsidR="005563D0" w:rsidRDefault="005563D0" w:rsidP="005563D0">
      <w:pPr>
        <w:pStyle w:val="21"/>
        <w:numPr>
          <w:ilvl w:val="1"/>
          <w:numId w:val="0"/>
        </w:numPr>
        <w:tabs>
          <w:tab w:val="num" w:pos="786"/>
        </w:tabs>
        <w:ind w:left="786" w:hanging="360"/>
      </w:pPr>
      <w:r>
        <w:t>Exit</w:t>
      </w:r>
    </w:p>
    <w:p w:rsidR="005563D0" w:rsidRDefault="005563D0" w:rsidP="005563D0">
      <w:pPr>
        <w:pStyle w:val="21"/>
        <w:tabs>
          <w:tab w:val="clear" w:pos="786"/>
        </w:tabs>
        <w:ind w:firstLine="0"/>
      </w:pPr>
      <w:r>
        <w:t>Exit Material Wizard.</w:t>
      </w:r>
    </w:p>
    <w:p w:rsidR="005563D0" w:rsidRDefault="005563D0" w:rsidP="005563D0">
      <w:pPr>
        <w:pStyle w:val="ac"/>
      </w:pPr>
      <w:r>
        <w:t>User Bank &gt; File</w:t>
      </w:r>
    </w:p>
    <w:p w:rsidR="005563D0" w:rsidRDefault="005563D0" w:rsidP="005563D0">
      <w:pPr>
        <w:pStyle w:val="21"/>
        <w:tabs>
          <w:tab w:val="clear" w:pos="786"/>
        </w:tabs>
        <w:ind w:firstLine="0"/>
      </w:pPr>
      <w:r>
        <w:t xml:space="preserve">Switch the manager tab to User Bank, and click </w:t>
      </w:r>
      <w:r>
        <w:rPr>
          <w:b/>
        </w:rPr>
        <w:t>File</w:t>
      </w:r>
      <w:r>
        <w:t>. There are four options listed on File panel.</w:t>
      </w:r>
    </w:p>
    <w:p w:rsidR="005563D0" w:rsidRDefault="005563D0" w:rsidP="005563D0">
      <w:pPr>
        <w:pStyle w:val="21"/>
        <w:tabs>
          <w:tab w:val="clear" w:pos="786"/>
        </w:tabs>
        <w:ind w:firstLine="0"/>
        <w:jc w:val="center"/>
      </w:pPr>
      <w:r>
        <w:rPr>
          <w:noProof/>
        </w:rPr>
        <w:lastRenderedPageBreak/>
        <w:drawing>
          <wp:inline distT="0" distB="0" distL="0" distR="0">
            <wp:extent cx="3981450" cy="2543175"/>
            <wp:effectExtent l="19050" t="0" r="0" b="0"/>
            <wp:docPr id="11" name="圖片 17" descr="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17" descr="10.png"/>
                    <pic:cNvPicPr>
                      <a:picLocks noChangeAspect="1" noChangeArrowheads="1"/>
                    </pic:cNvPicPr>
                  </pic:nvPicPr>
                  <pic:blipFill>
                    <a:blip r:embed="rId9" cstate="print"/>
                    <a:srcRect/>
                    <a:stretch>
                      <a:fillRect/>
                    </a:stretch>
                  </pic:blipFill>
                  <pic:spPr bwMode="auto">
                    <a:xfrm>
                      <a:off x="0" y="0"/>
                      <a:ext cx="3981450" cy="2543175"/>
                    </a:xfrm>
                    <a:prstGeom prst="rect">
                      <a:avLst/>
                    </a:prstGeom>
                    <a:noFill/>
                    <a:ln w="9525">
                      <a:noFill/>
                      <a:miter lim="800000"/>
                      <a:headEnd/>
                      <a:tailEnd/>
                    </a:ln>
                  </pic:spPr>
                </pic:pic>
              </a:graphicData>
            </a:graphic>
          </wp:inline>
        </w:drawing>
      </w:r>
    </w:p>
    <w:p w:rsidR="005563D0" w:rsidRDefault="005563D0" w:rsidP="005563D0">
      <w:pPr>
        <w:pStyle w:val="21"/>
        <w:numPr>
          <w:ilvl w:val="1"/>
          <w:numId w:val="0"/>
        </w:numPr>
        <w:tabs>
          <w:tab w:val="num" w:pos="786"/>
        </w:tabs>
        <w:ind w:left="786" w:hanging="360"/>
      </w:pPr>
      <w:r>
        <w:t>Add to Project</w:t>
      </w:r>
    </w:p>
    <w:p w:rsidR="005563D0" w:rsidRDefault="005563D0" w:rsidP="005563D0">
      <w:pPr>
        <w:pStyle w:val="21"/>
        <w:tabs>
          <w:tab w:val="clear" w:pos="786"/>
        </w:tabs>
        <w:ind w:firstLine="0"/>
      </w:pPr>
      <w:r>
        <w:t>It is an available function in User Bank. You can add any selected material listed under User Bank into Project.</w:t>
      </w:r>
    </w:p>
    <w:p w:rsidR="005563D0" w:rsidRDefault="005563D0" w:rsidP="005563D0">
      <w:pPr>
        <w:pStyle w:val="21"/>
        <w:tabs>
          <w:tab w:val="clear" w:pos="786"/>
        </w:tabs>
        <w:ind w:firstLine="0"/>
      </w:pPr>
      <w:r>
        <w:t xml:space="preserve">Select the material, click </w:t>
      </w:r>
      <w:r>
        <w:rPr>
          <w:b/>
        </w:rPr>
        <w:t>Add to Project</w:t>
      </w:r>
      <w:r>
        <w:t xml:space="preserve">, and the selected material will be added into Project immediately.  </w:t>
      </w:r>
    </w:p>
    <w:p w:rsidR="005563D0" w:rsidRDefault="005563D0" w:rsidP="005563D0">
      <w:pPr>
        <w:pStyle w:val="21"/>
        <w:numPr>
          <w:ilvl w:val="1"/>
          <w:numId w:val="0"/>
        </w:numPr>
        <w:tabs>
          <w:tab w:val="num" w:pos="786"/>
        </w:tabs>
        <w:ind w:left="786" w:hanging="360"/>
      </w:pPr>
      <w:r>
        <w:t>Add to Project As</w:t>
      </w:r>
    </w:p>
    <w:p w:rsidR="005563D0" w:rsidRDefault="005563D0" w:rsidP="005563D0">
      <w:pPr>
        <w:pStyle w:val="21"/>
        <w:tabs>
          <w:tab w:val="clear" w:pos="786"/>
        </w:tabs>
        <w:ind w:firstLine="0"/>
      </w:pPr>
      <w:r>
        <w:t xml:space="preserve">It is an available function in User Bank. You can add any material under User Bank into Project in other name. </w:t>
      </w:r>
    </w:p>
    <w:p w:rsidR="005563D0" w:rsidRDefault="005563D0" w:rsidP="005563D0">
      <w:pPr>
        <w:pStyle w:val="21"/>
        <w:tabs>
          <w:tab w:val="clear" w:pos="786"/>
        </w:tabs>
        <w:ind w:firstLine="0"/>
      </w:pPr>
      <w:r>
        <w:t xml:space="preserve">Select the material, click </w:t>
      </w:r>
      <w:r>
        <w:rPr>
          <w:b/>
        </w:rPr>
        <w:t>Add to Project As</w:t>
      </w:r>
      <w:r>
        <w:t>, and</w:t>
      </w:r>
      <w:r>
        <w:rPr>
          <w:b/>
        </w:rPr>
        <w:t xml:space="preserve"> </w:t>
      </w:r>
      <w:r>
        <w:t xml:space="preserve">save it in other name.   </w:t>
      </w:r>
    </w:p>
    <w:p w:rsidR="005563D0" w:rsidRDefault="005563D0" w:rsidP="005563D0">
      <w:pPr>
        <w:pStyle w:val="21"/>
        <w:numPr>
          <w:ilvl w:val="1"/>
          <w:numId w:val="0"/>
        </w:numPr>
        <w:tabs>
          <w:tab w:val="num" w:pos="786"/>
        </w:tabs>
        <w:ind w:left="786" w:hanging="360"/>
      </w:pPr>
      <w:r>
        <w:t>Import</w:t>
      </w:r>
    </w:p>
    <w:p w:rsidR="005563D0" w:rsidRDefault="005563D0" w:rsidP="005563D0">
      <w:pPr>
        <w:pStyle w:val="21"/>
        <w:tabs>
          <w:tab w:val="clear" w:pos="786"/>
        </w:tabs>
        <w:ind w:firstLine="0"/>
      </w:pPr>
      <w:r>
        <w:t xml:space="preserve">You can import any material from other source and save it in User Bank for later usage. Click </w:t>
      </w:r>
      <w:r>
        <w:rPr>
          <w:b/>
        </w:rPr>
        <w:t>Import</w:t>
      </w:r>
      <w:r>
        <w:t xml:space="preserve">, and a pop-up dialog shows. </w:t>
      </w:r>
    </w:p>
    <w:p w:rsidR="005563D0" w:rsidRDefault="005563D0" w:rsidP="005563D0">
      <w:pPr>
        <w:pStyle w:val="21"/>
        <w:tabs>
          <w:tab w:val="clear" w:pos="786"/>
        </w:tabs>
        <w:ind w:firstLine="0"/>
        <w:jc w:val="center"/>
      </w:pPr>
      <w:r>
        <w:rPr>
          <w:noProof/>
        </w:rPr>
        <w:drawing>
          <wp:inline distT="0" distB="0" distL="0" distR="0">
            <wp:extent cx="3248025" cy="2257425"/>
            <wp:effectExtent l="19050" t="0" r="9525" b="0"/>
            <wp:docPr id="12" name="圖片 0" descr="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0" descr="9.png"/>
                    <pic:cNvPicPr>
                      <a:picLocks noChangeAspect="1" noChangeArrowheads="1"/>
                    </pic:cNvPicPr>
                  </pic:nvPicPr>
                  <pic:blipFill>
                    <a:blip r:embed="rId10" cstate="print"/>
                    <a:srcRect/>
                    <a:stretch>
                      <a:fillRect/>
                    </a:stretch>
                  </pic:blipFill>
                  <pic:spPr bwMode="auto">
                    <a:xfrm>
                      <a:off x="0" y="0"/>
                      <a:ext cx="3248025" cy="2257425"/>
                    </a:xfrm>
                    <a:prstGeom prst="rect">
                      <a:avLst/>
                    </a:prstGeom>
                    <a:noFill/>
                    <a:ln w="9525">
                      <a:noFill/>
                      <a:miter lim="800000"/>
                      <a:headEnd/>
                      <a:tailEnd/>
                    </a:ln>
                  </pic:spPr>
                </pic:pic>
              </a:graphicData>
            </a:graphic>
          </wp:inline>
        </w:drawing>
      </w:r>
    </w:p>
    <w:p w:rsidR="005563D0" w:rsidRDefault="005563D0" w:rsidP="005563D0">
      <w:pPr>
        <w:pStyle w:val="21"/>
        <w:numPr>
          <w:ilvl w:val="1"/>
          <w:numId w:val="0"/>
        </w:numPr>
        <w:tabs>
          <w:tab w:val="num" w:pos="786"/>
        </w:tabs>
        <w:ind w:left="786" w:hanging="360"/>
      </w:pPr>
      <w:r>
        <w:t>Exit</w:t>
      </w:r>
    </w:p>
    <w:p w:rsidR="005563D0" w:rsidRDefault="005563D0" w:rsidP="005563D0">
      <w:pPr>
        <w:pStyle w:val="21"/>
        <w:tabs>
          <w:tab w:val="clear" w:pos="786"/>
        </w:tabs>
        <w:ind w:firstLine="0"/>
      </w:pPr>
      <w:r>
        <w:t>Exit Material Wizard.</w:t>
      </w:r>
    </w:p>
    <w:p w:rsidR="005563D0" w:rsidRDefault="005563D0" w:rsidP="005563D0">
      <w:pPr>
        <w:pStyle w:val="ac"/>
        <w:rPr>
          <w:rFonts w:eastAsiaTheme="minorEastAsia"/>
        </w:rPr>
      </w:pPr>
      <w:r>
        <w:t>Moldex3D Bank</w:t>
      </w:r>
      <w:r>
        <w:rPr>
          <w:rFonts w:eastAsiaTheme="minorEastAsia"/>
        </w:rPr>
        <w:t xml:space="preserve"> &gt; </w:t>
      </w:r>
      <w:r>
        <w:t>File</w:t>
      </w:r>
    </w:p>
    <w:p w:rsidR="005563D0" w:rsidRDefault="005563D0" w:rsidP="005563D0">
      <w:pPr>
        <w:pStyle w:val="21"/>
        <w:tabs>
          <w:tab w:val="clear" w:pos="786"/>
        </w:tabs>
        <w:ind w:firstLine="0"/>
      </w:pPr>
      <w:r>
        <w:t xml:space="preserve">Switch the manager tab to User Bank, and click </w:t>
      </w:r>
      <w:r>
        <w:rPr>
          <w:b/>
        </w:rPr>
        <w:t>File</w:t>
      </w:r>
      <w:r>
        <w:t>. There are four options listed on File panel.</w:t>
      </w:r>
    </w:p>
    <w:p w:rsidR="005563D0" w:rsidRDefault="005563D0" w:rsidP="005563D0">
      <w:pPr>
        <w:pStyle w:val="21"/>
        <w:tabs>
          <w:tab w:val="clear" w:pos="786"/>
        </w:tabs>
        <w:ind w:firstLine="0"/>
        <w:jc w:val="center"/>
      </w:pPr>
      <w:r>
        <w:rPr>
          <w:noProof/>
        </w:rPr>
        <w:lastRenderedPageBreak/>
        <w:drawing>
          <wp:inline distT="0" distB="0" distL="0" distR="0">
            <wp:extent cx="2809875" cy="2457450"/>
            <wp:effectExtent l="19050" t="0" r="9525" b="0"/>
            <wp:docPr id="14" name="圖片 18" descr="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18" descr="13.png"/>
                    <pic:cNvPicPr>
                      <a:picLocks noChangeAspect="1" noChangeArrowheads="1"/>
                    </pic:cNvPicPr>
                  </pic:nvPicPr>
                  <pic:blipFill>
                    <a:blip r:embed="rId11" cstate="print"/>
                    <a:srcRect/>
                    <a:stretch>
                      <a:fillRect/>
                    </a:stretch>
                  </pic:blipFill>
                  <pic:spPr bwMode="auto">
                    <a:xfrm>
                      <a:off x="0" y="0"/>
                      <a:ext cx="2809875" cy="2457450"/>
                    </a:xfrm>
                    <a:prstGeom prst="rect">
                      <a:avLst/>
                    </a:prstGeom>
                    <a:noFill/>
                    <a:ln w="9525">
                      <a:noFill/>
                      <a:miter lim="800000"/>
                      <a:headEnd/>
                      <a:tailEnd/>
                    </a:ln>
                  </pic:spPr>
                </pic:pic>
              </a:graphicData>
            </a:graphic>
          </wp:inline>
        </w:drawing>
      </w:r>
    </w:p>
    <w:p w:rsidR="005563D0" w:rsidRDefault="005563D0" w:rsidP="005563D0">
      <w:pPr>
        <w:pStyle w:val="21"/>
        <w:numPr>
          <w:ilvl w:val="1"/>
          <w:numId w:val="0"/>
        </w:numPr>
        <w:tabs>
          <w:tab w:val="num" w:pos="786"/>
        </w:tabs>
        <w:ind w:left="786" w:hanging="360"/>
      </w:pPr>
      <w:r>
        <w:t>Add to Project</w:t>
      </w:r>
    </w:p>
    <w:p w:rsidR="005563D0" w:rsidRDefault="005563D0" w:rsidP="005563D0">
      <w:pPr>
        <w:pStyle w:val="21"/>
        <w:tabs>
          <w:tab w:val="clear" w:pos="786"/>
        </w:tabs>
        <w:ind w:firstLine="0"/>
      </w:pPr>
      <w:r>
        <w:t>It is an available function in Moldex3D Bank. You can add any selected material listed under Moldex3D Bank into Project.</w:t>
      </w:r>
    </w:p>
    <w:p w:rsidR="005563D0" w:rsidRDefault="005563D0" w:rsidP="005563D0">
      <w:pPr>
        <w:pStyle w:val="21"/>
        <w:tabs>
          <w:tab w:val="clear" w:pos="786"/>
        </w:tabs>
        <w:ind w:firstLine="0"/>
      </w:pPr>
      <w:r>
        <w:t xml:space="preserve">Select the material, click </w:t>
      </w:r>
      <w:r>
        <w:rPr>
          <w:b/>
        </w:rPr>
        <w:t>Add to Project</w:t>
      </w:r>
      <w:r>
        <w:t xml:space="preserve">, and the selected material will be added into Project immediately.  </w:t>
      </w:r>
    </w:p>
    <w:p w:rsidR="005563D0" w:rsidRDefault="005563D0" w:rsidP="005563D0">
      <w:pPr>
        <w:pStyle w:val="21"/>
        <w:numPr>
          <w:ilvl w:val="1"/>
          <w:numId w:val="0"/>
        </w:numPr>
        <w:tabs>
          <w:tab w:val="num" w:pos="786"/>
        </w:tabs>
        <w:ind w:left="786" w:hanging="360"/>
      </w:pPr>
      <w:r>
        <w:t>Add to Project As</w:t>
      </w:r>
    </w:p>
    <w:p w:rsidR="005563D0" w:rsidRDefault="005563D0" w:rsidP="005563D0">
      <w:pPr>
        <w:pStyle w:val="21"/>
        <w:tabs>
          <w:tab w:val="clear" w:pos="786"/>
        </w:tabs>
        <w:ind w:firstLine="0"/>
      </w:pPr>
      <w:r>
        <w:t xml:space="preserve">It is an available function in Moldex3D Bank. You can add any material under User Bank into Project in other name. </w:t>
      </w:r>
    </w:p>
    <w:p w:rsidR="005563D0" w:rsidRDefault="005563D0" w:rsidP="005563D0">
      <w:pPr>
        <w:pStyle w:val="21"/>
        <w:tabs>
          <w:tab w:val="clear" w:pos="786"/>
        </w:tabs>
        <w:ind w:firstLine="0"/>
      </w:pPr>
      <w:r>
        <w:t xml:space="preserve">Select the material, click </w:t>
      </w:r>
      <w:r>
        <w:rPr>
          <w:b/>
        </w:rPr>
        <w:t>Add to Project As</w:t>
      </w:r>
      <w:r>
        <w:t>, and</w:t>
      </w:r>
      <w:r>
        <w:rPr>
          <w:b/>
        </w:rPr>
        <w:t xml:space="preserve"> </w:t>
      </w:r>
      <w:r>
        <w:t xml:space="preserve">save it in other name.   </w:t>
      </w:r>
    </w:p>
    <w:p w:rsidR="005563D0" w:rsidRDefault="005563D0" w:rsidP="005563D0">
      <w:pPr>
        <w:pStyle w:val="21"/>
        <w:numPr>
          <w:ilvl w:val="1"/>
          <w:numId w:val="0"/>
        </w:numPr>
        <w:tabs>
          <w:tab w:val="num" w:pos="786"/>
        </w:tabs>
        <w:ind w:left="786" w:hanging="360"/>
      </w:pPr>
      <w:r>
        <w:t>Add to User Bank</w:t>
      </w:r>
    </w:p>
    <w:p w:rsidR="005563D0" w:rsidRDefault="005563D0" w:rsidP="005563D0">
      <w:pPr>
        <w:pStyle w:val="21"/>
        <w:tabs>
          <w:tab w:val="clear" w:pos="786"/>
        </w:tabs>
        <w:ind w:firstLine="0"/>
      </w:pPr>
      <w:r>
        <w:t xml:space="preserve">You can add any material under Moldex3D Bank into User Bank. </w:t>
      </w:r>
    </w:p>
    <w:p w:rsidR="005563D0" w:rsidRDefault="005563D0" w:rsidP="005563D0">
      <w:pPr>
        <w:pStyle w:val="21"/>
        <w:tabs>
          <w:tab w:val="clear" w:pos="786"/>
        </w:tabs>
        <w:ind w:firstLine="0"/>
      </w:pPr>
      <w:r>
        <w:t>Select the material under Moldex3D Bank, click</w:t>
      </w:r>
      <w:r>
        <w:rPr>
          <w:b/>
        </w:rPr>
        <w:t xml:space="preserve"> Add to User Bank</w:t>
      </w:r>
      <w:r>
        <w:t>, and the selected material will be added into User Bank immediately.</w:t>
      </w:r>
    </w:p>
    <w:p w:rsidR="005563D0" w:rsidRDefault="005563D0" w:rsidP="005563D0">
      <w:pPr>
        <w:pStyle w:val="21"/>
        <w:numPr>
          <w:ilvl w:val="1"/>
          <w:numId w:val="0"/>
        </w:numPr>
        <w:tabs>
          <w:tab w:val="num" w:pos="786"/>
        </w:tabs>
        <w:ind w:left="786" w:hanging="360"/>
      </w:pPr>
      <w:r>
        <w:t>Exit</w:t>
      </w:r>
    </w:p>
    <w:p w:rsidR="005563D0" w:rsidRDefault="005563D0" w:rsidP="005563D0">
      <w:pPr>
        <w:pStyle w:val="21"/>
        <w:tabs>
          <w:tab w:val="clear" w:pos="786"/>
        </w:tabs>
        <w:ind w:firstLine="0"/>
      </w:pPr>
      <w:r>
        <w:t>Exit Material Wizard.</w:t>
      </w:r>
    </w:p>
    <w:p w:rsidR="005563D0" w:rsidRDefault="005563D0" w:rsidP="005563D0">
      <w:pPr>
        <w:pStyle w:val="ac"/>
      </w:pPr>
      <w:r>
        <w:t>View</w:t>
      </w:r>
    </w:p>
    <w:p w:rsidR="005563D0" w:rsidRDefault="005563D0" w:rsidP="005563D0">
      <w:pPr>
        <w:pStyle w:val="21"/>
        <w:tabs>
          <w:tab w:val="clear" w:pos="786"/>
        </w:tabs>
        <w:ind w:firstLine="0"/>
      </w:pPr>
      <w:r>
        <w:t>This is another way you can switch tabs in Manage Window.</w:t>
      </w:r>
    </w:p>
    <w:p w:rsidR="005563D0" w:rsidRDefault="005563D0" w:rsidP="005563D0">
      <w:pPr>
        <w:pStyle w:val="21"/>
        <w:tabs>
          <w:tab w:val="clear" w:pos="786"/>
        </w:tabs>
        <w:ind w:firstLine="0"/>
      </w:pPr>
      <w:r>
        <w:rPr>
          <w:bCs/>
        </w:rPr>
        <w:t xml:space="preserve">Click </w:t>
      </w:r>
      <w:r>
        <w:rPr>
          <w:b/>
          <w:bCs/>
        </w:rPr>
        <w:t>View</w:t>
      </w:r>
      <w:r>
        <w:rPr>
          <w:bCs/>
        </w:rPr>
        <w:t xml:space="preserve">, and </w:t>
      </w:r>
      <w:r>
        <w:t>there are three options you can click as below.</w:t>
      </w:r>
    </w:p>
    <w:p w:rsidR="005563D0" w:rsidRDefault="005563D0" w:rsidP="005563D0">
      <w:pPr>
        <w:pStyle w:val="1"/>
        <w:jc w:val="center"/>
      </w:pPr>
      <w:r>
        <w:rPr>
          <w:noProof/>
        </w:rPr>
        <w:drawing>
          <wp:inline distT="0" distB="0" distL="0" distR="0">
            <wp:extent cx="2076450" cy="1771650"/>
            <wp:effectExtent l="19050" t="0" r="0" b="0"/>
            <wp:docPr id="17" name="圖片 19" descr="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19" descr="14.png"/>
                    <pic:cNvPicPr>
                      <a:picLocks noChangeAspect="1" noChangeArrowheads="1"/>
                    </pic:cNvPicPr>
                  </pic:nvPicPr>
                  <pic:blipFill>
                    <a:blip r:embed="rId12" cstate="print"/>
                    <a:srcRect/>
                    <a:stretch>
                      <a:fillRect/>
                    </a:stretch>
                  </pic:blipFill>
                  <pic:spPr bwMode="auto">
                    <a:xfrm>
                      <a:off x="0" y="0"/>
                      <a:ext cx="2076450" cy="1771650"/>
                    </a:xfrm>
                    <a:prstGeom prst="rect">
                      <a:avLst/>
                    </a:prstGeom>
                    <a:noFill/>
                    <a:ln w="9525">
                      <a:noFill/>
                      <a:miter lim="800000"/>
                      <a:headEnd/>
                      <a:tailEnd/>
                    </a:ln>
                  </pic:spPr>
                </pic:pic>
              </a:graphicData>
            </a:graphic>
          </wp:inline>
        </w:drawing>
      </w:r>
    </w:p>
    <w:p w:rsidR="005563D0" w:rsidRDefault="005563D0" w:rsidP="005563D0">
      <w:pPr>
        <w:pStyle w:val="21"/>
        <w:numPr>
          <w:ilvl w:val="1"/>
          <w:numId w:val="0"/>
        </w:numPr>
        <w:tabs>
          <w:tab w:val="num" w:pos="786"/>
        </w:tabs>
        <w:ind w:left="786" w:hanging="360"/>
      </w:pPr>
      <w:r>
        <w:t xml:space="preserve">Project </w:t>
      </w:r>
    </w:p>
    <w:p w:rsidR="005563D0" w:rsidRDefault="005563D0" w:rsidP="005563D0">
      <w:pPr>
        <w:pStyle w:val="21"/>
        <w:numPr>
          <w:ilvl w:val="1"/>
          <w:numId w:val="0"/>
        </w:numPr>
        <w:tabs>
          <w:tab w:val="num" w:pos="786"/>
        </w:tabs>
        <w:ind w:left="786" w:hanging="360"/>
      </w:pPr>
      <w:r>
        <w:t xml:space="preserve">Moldex3D Bank </w:t>
      </w:r>
    </w:p>
    <w:p w:rsidR="005563D0" w:rsidRDefault="005563D0" w:rsidP="005563D0">
      <w:pPr>
        <w:pStyle w:val="21"/>
        <w:numPr>
          <w:ilvl w:val="1"/>
          <w:numId w:val="0"/>
        </w:numPr>
        <w:tabs>
          <w:tab w:val="num" w:pos="786"/>
        </w:tabs>
        <w:ind w:left="786" w:hanging="360"/>
      </w:pPr>
      <w:r>
        <w:t>User Bank</w:t>
      </w:r>
      <w:r>
        <w:rPr>
          <w:b/>
        </w:rPr>
        <w:t xml:space="preserve"> </w:t>
      </w:r>
    </w:p>
    <w:p w:rsidR="005563D0" w:rsidRDefault="005563D0" w:rsidP="005563D0">
      <w:pPr>
        <w:pStyle w:val="ac"/>
      </w:pPr>
      <w:r>
        <w:t xml:space="preserve">Edit </w:t>
      </w:r>
    </w:p>
    <w:p w:rsidR="005563D0" w:rsidRDefault="005563D0" w:rsidP="005563D0">
      <w:pPr>
        <w:pStyle w:val="1"/>
      </w:pPr>
      <w:r>
        <w:t>With this function, you can edit material parameters.</w:t>
      </w:r>
    </w:p>
    <w:p w:rsidR="005563D0" w:rsidRDefault="005563D0" w:rsidP="005563D0">
      <w:pPr>
        <w:pStyle w:val="1"/>
      </w:pPr>
      <w:r>
        <w:lastRenderedPageBreak/>
        <w:t>Project &gt; Edit</w:t>
      </w:r>
    </w:p>
    <w:p w:rsidR="005563D0" w:rsidRDefault="005563D0" w:rsidP="005563D0">
      <w:pPr>
        <w:pStyle w:val="a8"/>
        <w:ind w:left="493"/>
        <w:jc w:val="both"/>
      </w:pPr>
      <w:r>
        <w:t xml:space="preserve">Switch the manager tab to Project, and click </w:t>
      </w:r>
      <w:r>
        <w:rPr>
          <w:b/>
        </w:rPr>
        <w:t>Edit</w:t>
      </w:r>
      <w:r>
        <w:t>. There are only two options in work listed on Edit panel.</w:t>
      </w:r>
    </w:p>
    <w:p w:rsidR="005563D0" w:rsidRDefault="005563D0" w:rsidP="005563D0">
      <w:pPr>
        <w:pStyle w:val="1"/>
        <w:jc w:val="center"/>
      </w:pPr>
      <w:r>
        <w:rPr>
          <w:noProof/>
        </w:rPr>
        <w:drawing>
          <wp:inline distT="0" distB="0" distL="0" distR="0">
            <wp:extent cx="2895600" cy="1724025"/>
            <wp:effectExtent l="19050" t="0" r="0" b="0"/>
            <wp:docPr id="20" name="圖片 20" descr="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20" descr="15.png"/>
                    <pic:cNvPicPr>
                      <a:picLocks noChangeAspect="1" noChangeArrowheads="1"/>
                    </pic:cNvPicPr>
                  </pic:nvPicPr>
                  <pic:blipFill>
                    <a:blip r:embed="rId13" cstate="print"/>
                    <a:srcRect/>
                    <a:stretch>
                      <a:fillRect/>
                    </a:stretch>
                  </pic:blipFill>
                  <pic:spPr bwMode="auto">
                    <a:xfrm>
                      <a:off x="0" y="0"/>
                      <a:ext cx="2895600" cy="1724025"/>
                    </a:xfrm>
                    <a:prstGeom prst="rect">
                      <a:avLst/>
                    </a:prstGeom>
                    <a:noFill/>
                    <a:ln w="9525">
                      <a:noFill/>
                      <a:miter lim="800000"/>
                      <a:headEnd/>
                      <a:tailEnd/>
                    </a:ln>
                  </pic:spPr>
                </pic:pic>
              </a:graphicData>
            </a:graphic>
          </wp:inline>
        </w:drawing>
      </w:r>
    </w:p>
    <w:p w:rsidR="005563D0" w:rsidRDefault="005563D0" w:rsidP="005563D0">
      <w:pPr>
        <w:pStyle w:val="21"/>
        <w:numPr>
          <w:ilvl w:val="1"/>
          <w:numId w:val="0"/>
        </w:numPr>
        <w:tabs>
          <w:tab w:val="num" w:pos="786"/>
        </w:tabs>
        <w:ind w:left="786" w:hanging="360"/>
        <w:rPr>
          <w:szCs w:val="19"/>
        </w:rPr>
      </w:pPr>
      <w:r>
        <w:t>Refresh</w:t>
      </w:r>
    </w:p>
    <w:p w:rsidR="005563D0" w:rsidRDefault="005563D0" w:rsidP="005563D0">
      <w:pPr>
        <w:pStyle w:val="21"/>
        <w:tabs>
          <w:tab w:val="clear" w:pos="786"/>
        </w:tabs>
        <w:ind w:firstLine="0"/>
        <w:rPr>
          <w:szCs w:val="19"/>
        </w:rPr>
      </w:pPr>
      <w:r>
        <w:t xml:space="preserve">Click </w:t>
      </w:r>
      <w:r>
        <w:rPr>
          <w:b/>
        </w:rPr>
        <w:t>Refresh</w:t>
      </w:r>
      <w:r>
        <w:t xml:space="preserve"> to reload current available material list in Project.</w:t>
      </w:r>
    </w:p>
    <w:p w:rsidR="005563D0" w:rsidRDefault="005563D0" w:rsidP="005563D0">
      <w:pPr>
        <w:pStyle w:val="21"/>
        <w:numPr>
          <w:ilvl w:val="1"/>
          <w:numId w:val="0"/>
        </w:numPr>
        <w:tabs>
          <w:tab w:val="num" w:pos="786"/>
        </w:tabs>
        <w:ind w:left="786" w:hanging="360"/>
      </w:pPr>
      <w:r>
        <w:t>Unit</w:t>
      </w:r>
    </w:p>
    <w:p w:rsidR="005563D0" w:rsidRDefault="005563D0" w:rsidP="005563D0">
      <w:pPr>
        <w:pStyle w:val="21"/>
        <w:tabs>
          <w:tab w:val="clear" w:pos="786"/>
        </w:tabs>
        <w:ind w:firstLine="0"/>
      </w:pPr>
      <w:r>
        <w:t xml:space="preserve">Click </w:t>
      </w:r>
      <w:r>
        <w:rPr>
          <w:b/>
        </w:rPr>
        <w:t>Unit</w:t>
      </w:r>
      <w:r>
        <w:t>, and a pop-up panel shows. You can change the unit of variables or do the unit conversion.</w:t>
      </w:r>
    </w:p>
    <w:p w:rsidR="005563D0" w:rsidRDefault="005563D0" w:rsidP="005563D0">
      <w:pPr>
        <w:pStyle w:val="21"/>
        <w:tabs>
          <w:tab w:val="clear" w:pos="786"/>
        </w:tabs>
        <w:ind w:firstLine="0"/>
        <w:jc w:val="center"/>
      </w:pPr>
      <w:r>
        <w:rPr>
          <w:noProof/>
        </w:rPr>
        <w:drawing>
          <wp:inline distT="0" distB="0" distL="0" distR="0">
            <wp:extent cx="2457450" cy="1790700"/>
            <wp:effectExtent l="19050" t="0" r="0" b="0"/>
            <wp:docPr id="22" name="圖片 9" descr="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9" descr="16.png"/>
                    <pic:cNvPicPr>
                      <a:picLocks noChangeAspect="1" noChangeArrowheads="1"/>
                    </pic:cNvPicPr>
                  </pic:nvPicPr>
                  <pic:blipFill>
                    <a:blip r:embed="rId14" cstate="print"/>
                    <a:srcRect/>
                    <a:stretch>
                      <a:fillRect/>
                    </a:stretch>
                  </pic:blipFill>
                  <pic:spPr bwMode="auto">
                    <a:xfrm>
                      <a:off x="0" y="0"/>
                      <a:ext cx="2457450" cy="1790700"/>
                    </a:xfrm>
                    <a:prstGeom prst="rect">
                      <a:avLst/>
                    </a:prstGeom>
                    <a:noFill/>
                    <a:ln w="9525">
                      <a:noFill/>
                      <a:miter lim="800000"/>
                      <a:headEnd/>
                      <a:tailEnd/>
                    </a:ln>
                  </pic:spPr>
                </pic:pic>
              </a:graphicData>
            </a:graphic>
          </wp:inline>
        </w:drawing>
      </w:r>
    </w:p>
    <w:p w:rsidR="005563D0" w:rsidRDefault="005563D0" w:rsidP="005563D0">
      <w:pPr>
        <w:pStyle w:val="1"/>
      </w:pPr>
      <w:r>
        <w:t>User Bank &gt; Edit</w:t>
      </w:r>
    </w:p>
    <w:p w:rsidR="005563D0" w:rsidRDefault="005563D0" w:rsidP="005563D0">
      <w:pPr>
        <w:pStyle w:val="a8"/>
        <w:ind w:left="493"/>
        <w:jc w:val="both"/>
      </w:pPr>
      <w:r>
        <w:t xml:space="preserve">Switch the manager tab to User Bank, and click </w:t>
      </w:r>
      <w:r>
        <w:rPr>
          <w:b/>
        </w:rPr>
        <w:t>Edit</w:t>
      </w:r>
      <w:r>
        <w:t>. There are five options in work listed on Edit panel.</w:t>
      </w:r>
    </w:p>
    <w:p w:rsidR="005563D0" w:rsidRDefault="005563D0" w:rsidP="005563D0">
      <w:pPr>
        <w:pStyle w:val="a8"/>
        <w:jc w:val="center"/>
      </w:pPr>
      <w:r>
        <w:rPr>
          <w:noProof/>
        </w:rPr>
        <w:drawing>
          <wp:inline distT="0" distB="0" distL="0" distR="0">
            <wp:extent cx="2924175" cy="1571625"/>
            <wp:effectExtent l="19050" t="0" r="9525" b="0"/>
            <wp:docPr id="23" name="圖片 22" descr="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22" descr="17.png"/>
                    <pic:cNvPicPr>
                      <a:picLocks noChangeAspect="1" noChangeArrowheads="1"/>
                    </pic:cNvPicPr>
                  </pic:nvPicPr>
                  <pic:blipFill>
                    <a:blip r:embed="rId15" cstate="print"/>
                    <a:srcRect/>
                    <a:stretch>
                      <a:fillRect/>
                    </a:stretch>
                  </pic:blipFill>
                  <pic:spPr bwMode="auto">
                    <a:xfrm>
                      <a:off x="0" y="0"/>
                      <a:ext cx="2924175" cy="1571625"/>
                    </a:xfrm>
                    <a:prstGeom prst="rect">
                      <a:avLst/>
                    </a:prstGeom>
                    <a:noFill/>
                    <a:ln w="9525">
                      <a:noFill/>
                      <a:miter lim="800000"/>
                      <a:headEnd/>
                      <a:tailEnd/>
                    </a:ln>
                  </pic:spPr>
                </pic:pic>
              </a:graphicData>
            </a:graphic>
          </wp:inline>
        </w:drawing>
      </w:r>
    </w:p>
    <w:p w:rsidR="005563D0" w:rsidRDefault="005563D0" w:rsidP="005563D0">
      <w:pPr>
        <w:pStyle w:val="21"/>
        <w:numPr>
          <w:ilvl w:val="1"/>
          <w:numId w:val="0"/>
        </w:numPr>
        <w:tabs>
          <w:tab w:val="num" w:pos="786"/>
        </w:tabs>
        <w:ind w:left="786" w:hanging="360"/>
      </w:pPr>
      <w:r>
        <w:t>New</w:t>
      </w:r>
    </w:p>
    <w:p w:rsidR="005563D0" w:rsidRDefault="005563D0" w:rsidP="005563D0">
      <w:pPr>
        <w:pStyle w:val="21"/>
        <w:tabs>
          <w:tab w:val="clear" w:pos="786"/>
        </w:tabs>
        <w:ind w:firstLine="0"/>
      </w:pPr>
      <w:r>
        <w:t xml:space="preserve">Click </w:t>
      </w:r>
      <w:r>
        <w:rPr>
          <w:b/>
        </w:rPr>
        <w:t>New</w:t>
      </w:r>
      <w:r>
        <w:t xml:space="preserve">, you can create a customized new material file on your own. Input all necessary information in each step, and click </w:t>
      </w:r>
      <w:r>
        <w:rPr>
          <w:b/>
        </w:rPr>
        <w:t>Finish</w:t>
      </w:r>
      <w:r>
        <w:t xml:space="preserve"> to save the new file in User Bank.</w:t>
      </w:r>
    </w:p>
    <w:p w:rsidR="005563D0" w:rsidRDefault="005563D0" w:rsidP="005563D0">
      <w:pPr>
        <w:pStyle w:val="a8"/>
        <w:jc w:val="center"/>
      </w:pPr>
      <w:r>
        <w:rPr>
          <w:noProof/>
        </w:rPr>
        <w:lastRenderedPageBreak/>
        <w:drawing>
          <wp:inline distT="0" distB="0" distL="0" distR="0">
            <wp:extent cx="3686175" cy="2447925"/>
            <wp:effectExtent l="19050" t="0" r="9525" b="0"/>
            <wp:docPr id="26" name="圖片 23" descr="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23" descr="18.png"/>
                    <pic:cNvPicPr>
                      <a:picLocks noChangeAspect="1" noChangeArrowheads="1"/>
                    </pic:cNvPicPr>
                  </pic:nvPicPr>
                  <pic:blipFill>
                    <a:blip r:embed="rId16" cstate="print"/>
                    <a:srcRect/>
                    <a:stretch>
                      <a:fillRect/>
                    </a:stretch>
                  </pic:blipFill>
                  <pic:spPr bwMode="auto">
                    <a:xfrm>
                      <a:off x="0" y="0"/>
                      <a:ext cx="3686175" cy="2447925"/>
                    </a:xfrm>
                    <a:prstGeom prst="rect">
                      <a:avLst/>
                    </a:prstGeom>
                    <a:noFill/>
                    <a:ln w="9525">
                      <a:noFill/>
                      <a:miter lim="800000"/>
                      <a:headEnd/>
                      <a:tailEnd/>
                    </a:ln>
                  </pic:spPr>
                </pic:pic>
              </a:graphicData>
            </a:graphic>
          </wp:inline>
        </w:drawing>
      </w:r>
    </w:p>
    <w:p w:rsidR="005563D0" w:rsidRDefault="005563D0" w:rsidP="005563D0">
      <w:pPr>
        <w:pStyle w:val="21"/>
        <w:numPr>
          <w:ilvl w:val="1"/>
          <w:numId w:val="0"/>
        </w:numPr>
        <w:tabs>
          <w:tab w:val="num" w:pos="786"/>
        </w:tabs>
        <w:ind w:left="786" w:hanging="360"/>
      </w:pPr>
      <w:r>
        <w:t>Modify</w:t>
      </w:r>
    </w:p>
    <w:p w:rsidR="005563D0" w:rsidRDefault="005563D0" w:rsidP="005563D0">
      <w:pPr>
        <w:pStyle w:val="21"/>
        <w:tabs>
          <w:tab w:val="clear" w:pos="786"/>
        </w:tabs>
        <w:ind w:firstLine="0"/>
      </w:pPr>
      <w:r>
        <w:t xml:space="preserve">Click the material you want to modify in User Bank, and click </w:t>
      </w:r>
      <w:r>
        <w:rPr>
          <w:b/>
        </w:rPr>
        <w:t>Modify</w:t>
      </w:r>
      <w:r>
        <w:t xml:space="preserve">. The material information shown on the pop-up panel is changeable per your need. Complete all steps, and click </w:t>
      </w:r>
      <w:r>
        <w:rPr>
          <w:b/>
        </w:rPr>
        <w:t>Finish</w:t>
      </w:r>
      <w:r>
        <w:t xml:space="preserve"> to save the changes of this material in User Bank.</w:t>
      </w:r>
    </w:p>
    <w:p w:rsidR="005563D0" w:rsidRDefault="005563D0" w:rsidP="005563D0">
      <w:pPr>
        <w:pStyle w:val="1"/>
        <w:jc w:val="center"/>
      </w:pPr>
      <w:r>
        <w:rPr>
          <w:noProof/>
        </w:rPr>
        <w:drawing>
          <wp:inline distT="0" distB="0" distL="0" distR="0">
            <wp:extent cx="3505200" cy="2324100"/>
            <wp:effectExtent l="19050" t="0" r="0" b="0"/>
            <wp:docPr id="29" name="圖片 24" descr="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24" descr="19.png"/>
                    <pic:cNvPicPr>
                      <a:picLocks noChangeAspect="1" noChangeArrowheads="1"/>
                    </pic:cNvPicPr>
                  </pic:nvPicPr>
                  <pic:blipFill>
                    <a:blip r:embed="rId17" cstate="print"/>
                    <a:srcRect/>
                    <a:stretch>
                      <a:fillRect/>
                    </a:stretch>
                  </pic:blipFill>
                  <pic:spPr bwMode="auto">
                    <a:xfrm>
                      <a:off x="0" y="0"/>
                      <a:ext cx="3505200" cy="2324100"/>
                    </a:xfrm>
                    <a:prstGeom prst="rect">
                      <a:avLst/>
                    </a:prstGeom>
                    <a:noFill/>
                    <a:ln w="9525">
                      <a:noFill/>
                      <a:miter lim="800000"/>
                      <a:headEnd/>
                      <a:tailEnd/>
                    </a:ln>
                  </pic:spPr>
                </pic:pic>
              </a:graphicData>
            </a:graphic>
          </wp:inline>
        </w:drawing>
      </w:r>
    </w:p>
    <w:p w:rsidR="005563D0" w:rsidRDefault="005563D0" w:rsidP="005563D0">
      <w:pPr>
        <w:pStyle w:val="21"/>
        <w:numPr>
          <w:ilvl w:val="1"/>
          <w:numId w:val="0"/>
        </w:numPr>
        <w:tabs>
          <w:tab w:val="num" w:pos="786"/>
        </w:tabs>
        <w:ind w:left="786" w:hanging="360"/>
      </w:pPr>
      <w:r>
        <w:t>Delete</w:t>
      </w:r>
    </w:p>
    <w:p w:rsidR="005563D0" w:rsidRDefault="005563D0" w:rsidP="005563D0">
      <w:pPr>
        <w:pStyle w:val="21"/>
        <w:tabs>
          <w:tab w:val="clear" w:pos="786"/>
        </w:tabs>
        <w:ind w:firstLine="0"/>
      </w:pPr>
      <w:r>
        <w:t xml:space="preserve">Select the material you want to delete, and click </w:t>
      </w:r>
      <w:r>
        <w:rPr>
          <w:b/>
        </w:rPr>
        <w:t>Delete</w:t>
      </w:r>
      <w:r>
        <w:t xml:space="preserve">. </w:t>
      </w:r>
    </w:p>
    <w:p w:rsidR="005563D0" w:rsidRDefault="005563D0" w:rsidP="005563D0">
      <w:pPr>
        <w:pStyle w:val="21"/>
        <w:numPr>
          <w:ilvl w:val="1"/>
          <w:numId w:val="0"/>
        </w:numPr>
        <w:tabs>
          <w:tab w:val="num" w:pos="786"/>
        </w:tabs>
        <w:ind w:left="786" w:hanging="360"/>
      </w:pPr>
      <w:r>
        <w:t>Refresh</w:t>
      </w:r>
    </w:p>
    <w:p w:rsidR="005563D0" w:rsidRDefault="005563D0" w:rsidP="005563D0">
      <w:pPr>
        <w:pStyle w:val="21"/>
        <w:tabs>
          <w:tab w:val="clear" w:pos="786"/>
        </w:tabs>
        <w:ind w:firstLine="0"/>
        <w:rPr>
          <w:szCs w:val="19"/>
        </w:rPr>
      </w:pPr>
      <w:r>
        <w:t xml:space="preserve">Click </w:t>
      </w:r>
      <w:r>
        <w:rPr>
          <w:b/>
        </w:rPr>
        <w:t>Refresh</w:t>
      </w:r>
      <w:r>
        <w:t xml:space="preserve"> to reload current available material list in Project.</w:t>
      </w:r>
    </w:p>
    <w:p w:rsidR="005563D0" w:rsidRDefault="005563D0" w:rsidP="005563D0">
      <w:pPr>
        <w:pStyle w:val="21"/>
        <w:numPr>
          <w:ilvl w:val="1"/>
          <w:numId w:val="0"/>
        </w:numPr>
        <w:tabs>
          <w:tab w:val="num" w:pos="786"/>
        </w:tabs>
        <w:ind w:left="786" w:hanging="360"/>
      </w:pPr>
      <w:r>
        <w:t>Unit</w:t>
      </w:r>
    </w:p>
    <w:p w:rsidR="005563D0" w:rsidRDefault="005563D0" w:rsidP="005563D0">
      <w:pPr>
        <w:pStyle w:val="21"/>
        <w:tabs>
          <w:tab w:val="clear" w:pos="786"/>
        </w:tabs>
        <w:ind w:firstLine="0"/>
      </w:pPr>
      <w:r>
        <w:t xml:space="preserve">Click </w:t>
      </w:r>
      <w:r>
        <w:rPr>
          <w:b/>
        </w:rPr>
        <w:t>Unit</w:t>
      </w:r>
      <w:r>
        <w:t>, and a pop-up panel shows. You can change the unit of variables or do the unit conversion.</w:t>
      </w:r>
    </w:p>
    <w:p w:rsidR="005563D0" w:rsidRDefault="005563D0" w:rsidP="005563D0">
      <w:pPr>
        <w:pStyle w:val="21"/>
        <w:tabs>
          <w:tab w:val="clear" w:pos="786"/>
        </w:tabs>
        <w:ind w:firstLine="0"/>
        <w:jc w:val="center"/>
      </w:pPr>
      <w:r>
        <w:rPr>
          <w:noProof/>
        </w:rPr>
        <w:drawing>
          <wp:inline distT="0" distB="0" distL="0" distR="0">
            <wp:extent cx="2457450" cy="1790700"/>
            <wp:effectExtent l="19050" t="0" r="0" b="0"/>
            <wp:docPr id="31" name="圖片 13" descr="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13" descr="16.png"/>
                    <pic:cNvPicPr>
                      <a:picLocks noChangeAspect="1" noChangeArrowheads="1"/>
                    </pic:cNvPicPr>
                  </pic:nvPicPr>
                  <pic:blipFill>
                    <a:blip r:embed="rId14" cstate="print"/>
                    <a:srcRect/>
                    <a:stretch>
                      <a:fillRect/>
                    </a:stretch>
                  </pic:blipFill>
                  <pic:spPr bwMode="auto">
                    <a:xfrm>
                      <a:off x="0" y="0"/>
                      <a:ext cx="2457450" cy="1790700"/>
                    </a:xfrm>
                    <a:prstGeom prst="rect">
                      <a:avLst/>
                    </a:prstGeom>
                    <a:noFill/>
                    <a:ln w="9525">
                      <a:noFill/>
                      <a:miter lim="800000"/>
                      <a:headEnd/>
                      <a:tailEnd/>
                    </a:ln>
                  </pic:spPr>
                </pic:pic>
              </a:graphicData>
            </a:graphic>
          </wp:inline>
        </w:drawing>
      </w:r>
    </w:p>
    <w:p w:rsidR="005563D0" w:rsidRDefault="005563D0" w:rsidP="005563D0">
      <w:pPr>
        <w:pStyle w:val="ac"/>
      </w:pPr>
      <w:r>
        <w:t>Moldex3D Bank &gt; Edit</w:t>
      </w:r>
    </w:p>
    <w:p w:rsidR="005563D0" w:rsidRDefault="005563D0" w:rsidP="005563D0">
      <w:pPr>
        <w:pStyle w:val="a8"/>
        <w:ind w:left="493"/>
        <w:jc w:val="both"/>
      </w:pPr>
      <w:r>
        <w:t xml:space="preserve">Switch the manager tab to Moldex3D Bank, and click </w:t>
      </w:r>
      <w:r>
        <w:rPr>
          <w:b/>
        </w:rPr>
        <w:t>Edit</w:t>
      </w:r>
      <w:r>
        <w:t>. There are only three options in work listed on Edit panel.</w:t>
      </w:r>
    </w:p>
    <w:p w:rsidR="005563D0" w:rsidRDefault="005563D0" w:rsidP="005563D0">
      <w:pPr>
        <w:pStyle w:val="a8"/>
        <w:jc w:val="center"/>
      </w:pPr>
      <w:r>
        <w:rPr>
          <w:noProof/>
        </w:rPr>
        <w:lastRenderedPageBreak/>
        <w:drawing>
          <wp:inline distT="0" distB="0" distL="0" distR="0">
            <wp:extent cx="2905125" cy="1657350"/>
            <wp:effectExtent l="19050" t="0" r="9525" b="0"/>
            <wp:docPr id="32" name="圖片 12" descr="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12" descr="20.png"/>
                    <pic:cNvPicPr>
                      <a:picLocks noChangeAspect="1" noChangeArrowheads="1"/>
                    </pic:cNvPicPr>
                  </pic:nvPicPr>
                  <pic:blipFill>
                    <a:blip r:embed="rId18" cstate="print"/>
                    <a:srcRect/>
                    <a:stretch>
                      <a:fillRect/>
                    </a:stretch>
                  </pic:blipFill>
                  <pic:spPr bwMode="auto">
                    <a:xfrm>
                      <a:off x="0" y="0"/>
                      <a:ext cx="2905125" cy="1657350"/>
                    </a:xfrm>
                    <a:prstGeom prst="rect">
                      <a:avLst/>
                    </a:prstGeom>
                    <a:noFill/>
                    <a:ln w="9525">
                      <a:noFill/>
                      <a:miter lim="800000"/>
                      <a:headEnd/>
                      <a:tailEnd/>
                    </a:ln>
                  </pic:spPr>
                </pic:pic>
              </a:graphicData>
            </a:graphic>
          </wp:inline>
        </w:drawing>
      </w:r>
    </w:p>
    <w:p w:rsidR="005563D0" w:rsidRDefault="005563D0" w:rsidP="005563D0">
      <w:pPr>
        <w:pStyle w:val="21"/>
        <w:numPr>
          <w:ilvl w:val="1"/>
          <w:numId w:val="0"/>
        </w:numPr>
        <w:tabs>
          <w:tab w:val="num" w:pos="786"/>
        </w:tabs>
        <w:ind w:left="786" w:hanging="360"/>
      </w:pPr>
      <w:r>
        <w:t>Refresh</w:t>
      </w:r>
    </w:p>
    <w:p w:rsidR="005563D0" w:rsidRDefault="005563D0" w:rsidP="005563D0">
      <w:pPr>
        <w:pStyle w:val="21"/>
        <w:tabs>
          <w:tab w:val="clear" w:pos="786"/>
        </w:tabs>
        <w:ind w:firstLine="0"/>
        <w:rPr>
          <w:szCs w:val="19"/>
        </w:rPr>
      </w:pPr>
      <w:r>
        <w:t xml:space="preserve">Click </w:t>
      </w:r>
      <w:r>
        <w:rPr>
          <w:b/>
        </w:rPr>
        <w:t>Refresh</w:t>
      </w:r>
      <w:r>
        <w:t xml:space="preserve"> to reload current available material list in Project.</w:t>
      </w:r>
    </w:p>
    <w:p w:rsidR="005563D0" w:rsidRDefault="005563D0" w:rsidP="005563D0">
      <w:pPr>
        <w:pStyle w:val="21"/>
        <w:numPr>
          <w:ilvl w:val="1"/>
          <w:numId w:val="0"/>
        </w:numPr>
        <w:tabs>
          <w:tab w:val="num" w:pos="786"/>
        </w:tabs>
        <w:ind w:left="786" w:hanging="360"/>
      </w:pPr>
      <w:r>
        <w:t>Unit</w:t>
      </w:r>
    </w:p>
    <w:p w:rsidR="005563D0" w:rsidRDefault="005563D0" w:rsidP="005563D0">
      <w:pPr>
        <w:pStyle w:val="21"/>
        <w:tabs>
          <w:tab w:val="clear" w:pos="786"/>
        </w:tabs>
        <w:ind w:firstLine="0"/>
      </w:pPr>
      <w:r>
        <w:t xml:space="preserve">Click </w:t>
      </w:r>
      <w:r>
        <w:rPr>
          <w:b/>
        </w:rPr>
        <w:t>Unit</w:t>
      </w:r>
      <w:r>
        <w:t>, and a pop-up panel shows. You can change the unit of variables or do the unit conversion.</w:t>
      </w:r>
    </w:p>
    <w:p w:rsidR="005563D0" w:rsidRDefault="005563D0" w:rsidP="005563D0">
      <w:pPr>
        <w:pStyle w:val="21"/>
        <w:tabs>
          <w:tab w:val="clear" w:pos="786"/>
        </w:tabs>
        <w:ind w:firstLine="0"/>
        <w:jc w:val="center"/>
      </w:pPr>
      <w:r>
        <w:rPr>
          <w:noProof/>
        </w:rPr>
        <w:drawing>
          <wp:inline distT="0" distB="0" distL="0" distR="0">
            <wp:extent cx="2457450" cy="1790700"/>
            <wp:effectExtent l="19050" t="0" r="0" b="0"/>
            <wp:docPr id="34" name="圖片 21" descr="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21" descr="16.png"/>
                    <pic:cNvPicPr>
                      <a:picLocks noChangeAspect="1" noChangeArrowheads="1"/>
                    </pic:cNvPicPr>
                  </pic:nvPicPr>
                  <pic:blipFill>
                    <a:blip r:embed="rId14" cstate="print"/>
                    <a:srcRect/>
                    <a:stretch>
                      <a:fillRect/>
                    </a:stretch>
                  </pic:blipFill>
                  <pic:spPr bwMode="auto">
                    <a:xfrm>
                      <a:off x="0" y="0"/>
                      <a:ext cx="2457450" cy="1790700"/>
                    </a:xfrm>
                    <a:prstGeom prst="rect">
                      <a:avLst/>
                    </a:prstGeom>
                    <a:noFill/>
                    <a:ln w="9525">
                      <a:noFill/>
                      <a:miter lim="800000"/>
                      <a:headEnd/>
                      <a:tailEnd/>
                    </a:ln>
                  </pic:spPr>
                </pic:pic>
              </a:graphicData>
            </a:graphic>
          </wp:inline>
        </w:drawing>
      </w:r>
    </w:p>
    <w:p w:rsidR="005563D0" w:rsidRDefault="005563D0" w:rsidP="005563D0">
      <w:pPr>
        <w:pStyle w:val="21"/>
        <w:numPr>
          <w:ilvl w:val="1"/>
          <w:numId w:val="0"/>
        </w:numPr>
        <w:tabs>
          <w:tab w:val="num" w:pos="786"/>
        </w:tabs>
        <w:ind w:left="786" w:hanging="360"/>
      </w:pPr>
      <w:r>
        <w:t>Sort by producer</w:t>
      </w:r>
    </w:p>
    <w:p w:rsidR="005563D0" w:rsidRDefault="005563D0" w:rsidP="005563D0">
      <w:pPr>
        <w:pStyle w:val="21"/>
        <w:tabs>
          <w:tab w:val="clear" w:pos="786"/>
        </w:tabs>
        <w:ind w:firstLine="0"/>
      </w:pPr>
      <w:r>
        <w:t xml:space="preserve">Click </w:t>
      </w:r>
      <w:r>
        <w:rPr>
          <w:b/>
        </w:rPr>
        <w:t>Sort by producer</w:t>
      </w:r>
      <w:r>
        <w:t>, material list under Moldex3D Bank will be sorted by producer instead of material type.</w:t>
      </w:r>
    </w:p>
    <w:p w:rsidR="005563D0" w:rsidRDefault="005563D0" w:rsidP="005563D0">
      <w:pPr>
        <w:pStyle w:val="ac"/>
      </w:pPr>
      <w:r>
        <w:t>Curve</w:t>
      </w:r>
    </w:p>
    <w:p w:rsidR="005563D0" w:rsidRDefault="005563D0" w:rsidP="005563D0">
      <w:r>
        <w:t xml:space="preserve">Curve provides you control function of the curve display of material. Click </w:t>
      </w:r>
      <w:r>
        <w:rPr>
          <w:b/>
        </w:rPr>
        <w:t>Curve</w:t>
      </w:r>
      <w:r>
        <w:t>, there are six options in work as shown below</w:t>
      </w:r>
      <w:r>
        <w:rPr>
          <w:rFonts w:eastAsiaTheme="minorEastAsia"/>
        </w:rPr>
        <w:t>, and no option difference exists when switch to any manage tab.</w:t>
      </w:r>
      <w:r>
        <w:t xml:space="preserve">  </w:t>
      </w:r>
    </w:p>
    <w:p w:rsidR="005563D0" w:rsidRDefault="005563D0" w:rsidP="005563D0">
      <w:pPr>
        <w:pStyle w:val="1"/>
        <w:jc w:val="center"/>
      </w:pPr>
      <w:r>
        <w:rPr>
          <w:noProof/>
        </w:rPr>
        <w:drawing>
          <wp:inline distT="0" distB="0" distL="0" distR="0">
            <wp:extent cx="2762250" cy="1600200"/>
            <wp:effectExtent l="19050" t="0" r="0" b="0"/>
            <wp:docPr id="35" name="圖片 16" descr="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16" descr="21.png"/>
                    <pic:cNvPicPr>
                      <a:picLocks noChangeAspect="1" noChangeArrowheads="1"/>
                    </pic:cNvPicPr>
                  </pic:nvPicPr>
                  <pic:blipFill>
                    <a:blip r:embed="rId19" cstate="print"/>
                    <a:srcRect/>
                    <a:stretch>
                      <a:fillRect/>
                    </a:stretch>
                  </pic:blipFill>
                  <pic:spPr bwMode="auto">
                    <a:xfrm>
                      <a:off x="0" y="0"/>
                      <a:ext cx="2762250" cy="1600200"/>
                    </a:xfrm>
                    <a:prstGeom prst="rect">
                      <a:avLst/>
                    </a:prstGeom>
                    <a:noFill/>
                    <a:ln w="9525">
                      <a:noFill/>
                      <a:miter lim="800000"/>
                      <a:headEnd/>
                      <a:tailEnd/>
                    </a:ln>
                  </pic:spPr>
                </pic:pic>
              </a:graphicData>
            </a:graphic>
          </wp:inline>
        </w:drawing>
      </w:r>
    </w:p>
    <w:p w:rsidR="005563D0" w:rsidRDefault="005563D0" w:rsidP="005563D0">
      <w:pPr>
        <w:pStyle w:val="21"/>
        <w:numPr>
          <w:ilvl w:val="1"/>
          <w:numId w:val="0"/>
        </w:numPr>
        <w:tabs>
          <w:tab w:val="num" w:pos="786"/>
        </w:tabs>
        <w:ind w:left="786" w:hanging="360"/>
      </w:pPr>
      <w:r>
        <w:t>Setting</w:t>
      </w:r>
    </w:p>
    <w:p w:rsidR="005563D0" w:rsidRDefault="005563D0" w:rsidP="005563D0">
      <w:pPr>
        <w:pStyle w:val="21"/>
        <w:tabs>
          <w:tab w:val="clear" w:pos="786"/>
        </w:tabs>
        <w:ind w:firstLine="0"/>
      </w:pPr>
      <w:r>
        <w:t xml:space="preserve">You can change Curve type, and set the curve display range of the variable on the chart. Click </w:t>
      </w:r>
      <w:r>
        <w:rPr>
          <w:b/>
        </w:rPr>
        <w:t>Apply</w:t>
      </w:r>
      <w:r>
        <w:t xml:space="preserve"> to current setting; click </w:t>
      </w:r>
      <w:r>
        <w:rPr>
          <w:b/>
        </w:rPr>
        <w:t>Default</w:t>
      </w:r>
      <w:r>
        <w:t>, recover the default setting.</w:t>
      </w:r>
    </w:p>
    <w:p w:rsidR="005563D0" w:rsidRDefault="005563D0" w:rsidP="005563D0">
      <w:pPr>
        <w:pStyle w:val="21"/>
        <w:tabs>
          <w:tab w:val="clear" w:pos="786"/>
        </w:tabs>
        <w:ind w:firstLine="0"/>
        <w:jc w:val="center"/>
      </w:pPr>
      <w:r>
        <w:rPr>
          <w:noProof/>
        </w:rPr>
        <w:lastRenderedPageBreak/>
        <w:drawing>
          <wp:inline distT="0" distB="0" distL="0" distR="0">
            <wp:extent cx="3457575" cy="2000250"/>
            <wp:effectExtent l="19050" t="0" r="9525" b="0"/>
            <wp:docPr id="36" name="圖片 26" descr="2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26" descr="23.png"/>
                    <pic:cNvPicPr>
                      <a:picLocks noChangeAspect="1" noChangeArrowheads="1"/>
                    </pic:cNvPicPr>
                  </pic:nvPicPr>
                  <pic:blipFill>
                    <a:blip r:embed="rId20" cstate="print"/>
                    <a:srcRect/>
                    <a:stretch>
                      <a:fillRect/>
                    </a:stretch>
                  </pic:blipFill>
                  <pic:spPr bwMode="auto">
                    <a:xfrm>
                      <a:off x="0" y="0"/>
                      <a:ext cx="3457575" cy="2000250"/>
                    </a:xfrm>
                    <a:prstGeom prst="rect">
                      <a:avLst/>
                    </a:prstGeom>
                    <a:noFill/>
                    <a:ln w="9525">
                      <a:noFill/>
                      <a:miter lim="800000"/>
                      <a:headEnd/>
                      <a:tailEnd/>
                    </a:ln>
                  </pic:spPr>
                </pic:pic>
              </a:graphicData>
            </a:graphic>
          </wp:inline>
        </w:drawing>
      </w:r>
    </w:p>
    <w:p w:rsidR="005563D0" w:rsidRDefault="005563D0" w:rsidP="005563D0">
      <w:pPr>
        <w:pStyle w:val="21"/>
        <w:tabs>
          <w:tab w:val="clear" w:pos="786"/>
        </w:tabs>
        <w:ind w:firstLine="0"/>
      </w:pPr>
      <w:r>
        <w:t>Curve type and display range vary as the material property item changes. For example, when switch the tab from Viscosity to PVT, curve type and display range change accordingly.</w:t>
      </w:r>
    </w:p>
    <w:p w:rsidR="005563D0" w:rsidRDefault="005563D0" w:rsidP="005563D0">
      <w:pPr>
        <w:pStyle w:val="21"/>
        <w:tabs>
          <w:tab w:val="clear" w:pos="786"/>
        </w:tabs>
        <w:ind w:firstLine="0"/>
        <w:jc w:val="center"/>
      </w:pPr>
      <w:r>
        <w:rPr>
          <w:noProof/>
        </w:rPr>
        <w:drawing>
          <wp:inline distT="0" distB="0" distL="0" distR="0">
            <wp:extent cx="3912759" cy="3060000"/>
            <wp:effectExtent l="19050" t="0" r="0" b="0"/>
            <wp:docPr id="37" name="圖片 27" descr="2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27" descr="26.png"/>
                    <pic:cNvPicPr>
                      <a:picLocks noChangeAspect="1" noChangeArrowheads="1"/>
                    </pic:cNvPicPr>
                  </pic:nvPicPr>
                  <pic:blipFill>
                    <a:blip r:embed="rId21" cstate="print"/>
                    <a:srcRect/>
                    <a:stretch>
                      <a:fillRect/>
                    </a:stretch>
                  </pic:blipFill>
                  <pic:spPr bwMode="auto">
                    <a:xfrm>
                      <a:off x="0" y="0"/>
                      <a:ext cx="3912759" cy="3060000"/>
                    </a:xfrm>
                    <a:prstGeom prst="rect">
                      <a:avLst/>
                    </a:prstGeom>
                    <a:noFill/>
                    <a:ln w="9525">
                      <a:noFill/>
                      <a:miter lim="800000"/>
                      <a:headEnd/>
                      <a:tailEnd/>
                    </a:ln>
                  </pic:spPr>
                </pic:pic>
              </a:graphicData>
            </a:graphic>
          </wp:inline>
        </w:drawing>
      </w:r>
    </w:p>
    <w:p w:rsidR="005563D0" w:rsidRDefault="005563D0" w:rsidP="005563D0">
      <w:pPr>
        <w:pStyle w:val="21"/>
        <w:numPr>
          <w:ilvl w:val="1"/>
          <w:numId w:val="0"/>
        </w:numPr>
        <w:tabs>
          <w:tab w:val="num" w:pos="786"/>
        </w:tabs>
        <w:ind w:left="786" w:hanging="360"/>
      </w:pPr>
      <w:r>
        <w:t>Default</w:t>
      </w:r>
    </w:p>
    <w:p w:rsidR="005563D0" w:rsidRDefault="005563D0" w:rsidP="005563D0">
      <w:pPr>
        <w:pStyle w:val="21"/>
        <w:tabs>
          <w:tab w:val="clear" w:pos="786"/>
        </w:tabs>
        <w:ind w:firstLine="0"/>
      </w:pPr>
      <w:r>
        <w:t>When you change any setting of the curve and want to revert the original setting, this option can help revert all curve settings back to default.</w:t>
      </w:r>
    </w:p>
    <w:p w:rsidR="005563D0" w:rsidRDefault="005563D0" w:rsidP="005563D0">
      <w:pPr>
        <w:pStyle w:val="21"/>
        <w:numPr>
          <w:ilvl w:val="1"/>
          <w:numId w:val="0"/>
        </w:numPr>
        <w:tabs>
          <w:tab w:val="num" w:pos="786"/>
        </w:tabs>
        <w:ind w:left="786" w:hanging="360"/>
      </w:pPr>
      <w:r>
        <w:t>Capture</w:t>
      </w:r>
    </w:p>
    <w:p w:rsidR="005563D0" w:rsidRDefault="005563D0" w:rsidP="005563D0">
      <w:pPr>
        <w:pStyle w:val="21"/>
        <w:tabs>
          <w:tab w:val="clear" w:pos="786"/>
        </w:tabs>
        <w:ind w:firstLine="0"/>
      </w:pPr>
      <w:r>
        <w:t>When you want to cut the curve of material property, this option can help capture the curve chart.</w:t>
      </w:r>
    </w:p>
    <w:p w:rsidR="005563D0" w:rsidRDefault="005563D0" w:rsidP="005563D0">
      <w:pPr>
        <w:pStyle w:val="21"/>
        <w:tabs>
          <w:tab w:val="clear" w:pos="786"/>
        </w:tabs>
        <w:ind w:firstLine="0"/>
      </w:pPr>
      <w:r>
        <w:t xml:space="preserve">Click </w:t>
      </w:r>
      <w:r>
        <w:rPr>
          <w:b/>
        </w:rPr>
        <w:t>Capture</w:t>
      </w:r>
      <w:r>
        <w:t>, and paste it on other executive software, such as Microsoft Word, Microsoft Powerpoint, Microsoft Paint, and so on.</w:t>
      </w:r>
    </w:p>
    <w:p w:rsidR="005563D0" w:rsidRDefault="005563D0" w:rsidP="005563D0">
      <w:pPr>
        <w:pStyle w:val="21"/>
        <w:tabs>
          <w:tab w:val="clear" w:pos="786"/>
        </w:tabs>
        <w:ind w:firstLine="0"/>
        <w:jc w:val="center"/>
      </w:pPr>
      <w:r>
        <w:rPr>
          <w:noProof/>
        </w:rPr>
        <w:drawing>
          <wp:inline distT="0" distB="0" distL="0" distR="0">
            <wp:extent cx="3000375" cy="2152650"/>
            <wp:effectExtent l="19050" t="0" r="9525" b="0"/>
            <wp:docPr id="38" name="圖片 25" descr="2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25" descr="27.png"/>
                    <pic:cNvPicPr>
                      <a:picLocks noChangeAspect="1" noChangeArrowheads="1"/>
                    </pic:cNvPicPr>
                  </pic:nvPicPr>
                  <pic:blipFill>
                    <a:blip r:embed="rId22" cstate="print"/>
                    <a:srcRect/>
                    <a:stretch>
                      <a:fillRect/>
                    </a:stretch>
                  </pic:blipFill>
                  <pic:spPr bwMode="auto">
                    <a:xfrm>
                      <a:off x="0" y="0"/>
                      <a:ext cx="3000375" cy="2152650"/>
                    </a:xfrm>
                    <a:prstGeom prst="rect">
                      <a:avLst/>
                    </a:prstGeom>
                    <a:noFill/>
                    <a:ln w="9525">
                      <a:noFill/>
                      <a:miter lim="800000"/>
                      <a:headEnd/>
                      <a:tailEnd/>
                    </a:ln>
                  </pic:spPr>
                </pic:pic>
              </a:graphicData>
            </a:graphic>
          </wp:inline>
        </w:drawing>
      </w:r>
    </w:p>
    <w:p w:rsidR="005563D0" w:rsidRDefault="005563D0" w:rsidP="005563D0">
      <w:pPr>
        <w:pStyle w:val="21"/>
        <w:numPr>
          <w:ilvl w:val="1"/>
          <w:numId w:val="0"/>
        </w:numPr>
        <w:tabs>
          <w:tab w:val="num" w:pos="786"/>
        </w:tabs>
        <w:ind w:left="786" w:hanging="360"/>
      </w:pPr>
      <w:r>
        <w:lastRenderedPageBreak/>
        <w:t>Save Image</w:t>
      </w:r>
    </w:p>
    <w:p w:rsidR="005563D0" w:rsidRDefault="005563D0" w:rsidP="005563D0">
      <w:pPr>
        <w:pStyle w:val="21"/>
        <w:tabs>
          <w:tab w:val="clear" w:pos="786"/>
        </w:tabs>
        <w:spacing w:before="0"/>
        <w:ind w:left="493" w:firstLine="0"/>
      </w:pPr>
      <w:r>
        <w:t>When you want to save the curve chart, this option helps save it immediately.</w:t>
      </w:r>
    </w:p>
    <w:p w:rsidR="005563D0" w:rsidRDefault="005563D0" w:rsidP="005563D0">
      <w:pPr>
        <w:pStyle w:val="21"/>
        <w:tabs>
          <w:tab w:val="clear" w:pos="786"/>
        </w:tabs>
        <w:spacing w:before="0"/>
        <w:ind w:left="493" w:firstLine="0"/>
      </w:pPr>
      <w:r>
        <w:t xml:space="preserve">Click </w:t>
      </w:r>
      <w:r>
        <w:rPr>
          <w:b/>
        </w:rPr>
        <w:t>Save Image</w:t>
      </w:r>
      <w:r>
        <w:t>, and a pop-up dialog shows. Name the image, and save it in your preferred destination.</w:t>
      </w:r>
    </w:p>
    <w:p w:rsidR="005563D0" w:rsidRDefault="005563D0" w:rsidP="005563D0">
      <w:pPr>
        <w:pStyle w:val="21"/>
        <w:numPr>
          <w:ilvl w:val="1"/>
          <w:numId w:val="0"/>
        </w:numPr>
        <w:tabs>
          <w:tab w:val="num" w:pos="786"/>
        </w:tabs>
        <w:ind w:left="786" w:hanging="360"/>
      </w:pPr>
      <w:r>
        <w:t>Model</w:t>
      </w:r>
    </w:p>
    <w:p w:rsidR="005563D0" w:rsidRDefault="005563D0" w:rsidP="005563D0">
      <w:pPr>
        <w:pStyle w:val="21"/>
        <w:tabs>
          <w:tab w:val="clear" w:pos="786"/>
        </w:tabs>
        <w:spacing w:before="0"/>
        <w:ind w:left="493" w:firstLine="0"/>
      </w:pPr>
      <w:r>
        <w:t>When you want to view the model of the current material property, this option will show the model immediately.</w:t>
      </w:r>
    </w:p>
    <w:p w:rsidR="005563D0" w:rsidRDefault="005563D0" w:rsidP="005563D0">
      <w:pPr>
        <w:pStyle w:val="21"/>
        <w:tabs>
          <w:tab w:val="clear" w:pos="786"/>
        </w:tabs>
        <w:spacing w:before="0"/>
        <w:ind w:left="493" w:firstLine="0"/>
      </w:pPr>
      <w:r>
        <w:t xml:space="preserve">Click </w:t>
      </w:r>
      <w:r>
        <w:rPr>
          <w:b/>
        </w:rPr>
        <w:t>Model</w:t>
      </w:r>
      <w:r>
        <w:t>, and the model of the material property shows.</w:t>
      </w:r>
    </w:p>
    <w:p w:rsidR="005563D0" w:rsidRDefault="005563D0" w:rsidP="005563D0">
      <w:pPr>
        <w:pStyle w:val="21"/>
        <w:numPr>
          <w:ilvl w:val="1"/>
          <w:numId w:val="0"/>
        </w:numPr>
        <w:tabs>
          <w:tab w:val="num" w:pos="786"/>
        </w:tabs>
        <w:ind w:left="786" w:hanging="360"/>
      </w:pPr>
      <w:r>
        <w:t>Switch</w:t>
      </w:r>
    </w:p>
    <w:p w:rsidR="005563D0" w:rsidRDefault="005563D0" w:rsidP="005563D0">
      <w:pPr>
        <w:pStyle w:val="21"/>
        <w:tabs>
          <w:tab w:val="clear" w:pos="786"/>
        </w:tabs>
        <w:spacing w:before="0"/>
        <w:ind w:left="493" w:firstLine="0"/>
      </w:pPr>
      <w:r>
        <w:t>This is another way to switch the property option of the selected material.</w:t>
      </w:r>
    </w:p>
    <w:p w:rsidR="005563D0" w:rsidRDefault="005563D0" w:rsidP="005563D0">
      <w:pPr>
        <w:pStyle w:val="21"/>
        <w:tabs>
          <w:tab w:val="clear" w:pos="786"/>
        </w:tabs>
        <w:spacing w:before="0"/>
        <w:ind w:left="493" w:firstLine="0"/>
      </w:pPr>
      <w:r>
        <w:t xml:space="preserve">Click </w:t>
      </w:r>
      <w:r>
        <w:rPr>
          <w:b/>
        </w:rPr>
        <w:t>Switch</w:t>
      </w:r>
      <w:r>
        <w:t xml:space="preserve">, and 9 property options show on the panel. Click </w:t>
      </w:r>
      <w:r>
        <w:rPr>
          <w:b/>
        </w:rPr>
        <w:t>PVT</w:t>
      </w:r>
      <w:r>
        <w:t xml:space="preserve">, the curve chart changes as PVT curve. </w:t>
      </w:r>
    </w:p>
    <w:p w:rsidR="005563D0" w:rsidRDefault="005563D0" w:rsidP="005563D0">
      <w:pPr>
        <w:pStyle w:val="21"/>
        <w:tabs>
          <w:tab w:val="clear" w:pos="786"/>
        </w:tabs>
        <w:ind w:firstLine="0"/>
        <w:jc w:val="center"/>
      </w:pPr>
      <w:r>
        <w:rPr>
          <w:noProof/>
        </w:rPr>
        <w:drawing>
          <wp:inline distT="0" distB="0" distL="0" distR="0">
            <wp:extent cx="3780798" cy="2880000"/>
            <wp:effectExtent l="19050" t="0" r="0" b="0"/>
            <wp:docPr id="40" name="圖片 31" descr="3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31" descr="32.png"/>
                    <pic:cNvPicPr>
                      <a:picLocks noChangeAspect="1" noChangeArrowheads="1"/>
                    </pic:cNvPicPr>
                  </pic:nvPicPr>
                  <pic:blipFill>
                    <a:blip r:embed="rId23" cstate="print"/>
                    <a:srcRect/>
                    <a:stretch>
                      <a:fillRect/>
                    </a:stretch>
                  </pic:blipFill>
                  <pic:spPr bwMode="auto">
                    <a:xfrm>
                      <a:off x="0" y="0"/>
                      <a:ext cx="3780798" cy="2880000"/>
                    </a:xfrm>
                    <a:prstGeom prst="rect">
                      <a:avLst/>
                    </a:prstGeom>
                    <a:noFill/>
                    <a:ln w="9525">
                      <a:noFill/>
                      <a:miter lim="800000"/>
                      <a:headEnd/>
                      <a:tailEnd/>
                    </a:ln>
                  </pic:spPr>
                </pic:pic>
              </a:graphicData>
            </a:graphic>
          </wp:inline>
        </w:drawing>
      </w:r>
    </w:p>
    <w:p w:rsidR="005563D0" w:rsidRDefault="005563D0" w:rsidP="005563D0">
      <w:pPr>
        <w:pStyle w:val="21"/>
        <w:tabs>
          <w:tab w:val="clear" w:pos="786"/>
        </w:tabs>
        <w:ind w:firstLine="0"/>
        <w:jc w:val="center"/>
      </w:pPr>
      <w:r>
        <w:rPr>
          <w:noProof/>
        </w:rPr>
        <w:drawing>
          <wp:inline distT="0" distB="0" distL="0" distR="0">
            <wp:extent cx="3193712" cy="3060000"/>
            <wp:effectExtent l="19050" t="0" r="6688" b="0"/>
            <wp:docPr id="41" name="圖片 29" descr="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29" descr="30.png"/>
                    <pic:cNvPicPr>
                      <a:picLocks noChangeAspect="1" noChangeArrowheads="1"/>
                    </pic:cNvPicPr>
                  </pic:nvPicPr>
                  <pic:blipFill>
                    <a:blip r:embed="rId24" cstate="print"/>
                    <a:srcRect/>
                    <a:stretch>
                      <a:fillRect/>
                    </a:stretch>
                  </pic:blipFill>
                  <pic:spPr bwMode="auto">
                    <a:xfrm>
                      <a:off x="0" y="0"/>
                      <a:ext cx="3193712" cy="3060000"/>
                    </a:xfrm>
                    <a:prstGeom prst="rect">
                      <a:avLst/>
                    </a:prstGeom>
                    <a:noFill/>
                    <a:ln w="9525">
                      <a:noFill/>
                      <a:miter lim="800000"/>
                      <a:headEnd/>
                      <a:tailEnd/>
                    </a:ln>
                  </pic:spPr>
                </pic:pic>
              </a:graphicData>
            </a:graphic>
          </wp:inline>
        </w:drawing>
      </w:r>
    </w:p>
    <w:p w:rsidR="005563D0" w:rsidRDefault="005563D0" w:rsidP="005563D0">
      <w:pPr>
        <w:pStyle w:val="ac"/>
      </w:pPr>
      <w:r>
        <w:t xml:space="preserve">Material </w:t>
      </w:r>
    </w:p>
    <w:p w:rsidR="005563D0" w:rsidRDefault="005563D0" w:rsidP="005563D0">
      <w:r>
        <w:t>Material offers two options, Find and Compare. Only when the manage tab is switched to Moldex3D Bank, Find option is available.</w:t>
      </w:r>
    </w:p>
    <w:p w:rsidR="005563D0" w:rsidRDefault="005563D0" w:rsidP="005563D0">
      <w:pPr>
        <w:pStyle w:val="1"/>
      </w:pPr>
      <w:r>
        <w:t>Project &gt; Material</w:t>
      </w:r>
    </w:p>
    <w:p w:rsidR="005563D0" w:rsidRDefault="005563D0" w:rsidP="005563D0">
      <w:pPr>
        <w:pStyle w:val="21"/>
        <w:numPr>
          <w:ilvl w:val="1"/>
          <w:numId w:val="0"/>
        </w:numPr>
        <w:tabs>
          <w:tab w:val="num" w:pos="786"/>
        </w:tabs>
        <w:ind w:left="786" w:hanging="360"/>
        <w:rPr>
          <w:szCs w:val="19"/>
        </w:rPr>
      </w:pPr>
      <w:r>
        <w:t>Compare</w:t>
      </w:r>
    </w:p>
    <w:p w:rsidR="005563D0" w:rsidRDefault="005563D0" w:rsidP="005563D0">
      <w:pPr>
        <w:pStyle w:val="21"/>
        <w:tabs>
          <w:tab w:val="clear" w:pos="786"/>
        </w:tabs>
        <w:spacing w:before="0"/>
        <w:ind w:left="493" w:firstLine="0"/>
      </w:pPr>
      <w:r>
        <w:t xml:space="preserve">Click </w:t>
      </w:r>
      <w:r>
        <w:rPr>
          <w:b/>
        </w:rPr>
        <w:t>Compare</w:t>
      </w:r>
      <w:r>
        <w:t xml:space="preserve">, Compare Material dialog shows. </w:t>
      </w:r>
    </w:p>
    <w:p w:rsidR="005563D0" w:rsidRDefault="005563D0" w:rsidP="005563D0">
      <w:pPr>
        <w:pStyle w:val="21"/>
        <w:tabs>
          <w:tab w:val="clear" w:pos="786"/>
        </w:tabs>
        <w:spacing w:before="0"/>
        <w:ind w:left="788" w:firstLine="0"/>
        <w:jc w:val="center"/>
      </w:pPr>
      <w:r>
        <w:rPr>
          <w:noProof/>
        </w:rPr>
        <w:lastRenderedPageBreak/>
        <w:drawing>
          <wp:inline distT="0" distB="0" distL="0" distR="0">
            <wp:extent cx="3305175" cy="1743075"/>
            <wp:effectExtent l="19050" t="0" r="9525" b="0"/>
            <wp:docPr id="42" name="圖片 10" descr="3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10" descr="33.PNG"/>
                    <pic:cNvPicPr>
                      <a:picLocks noChangeAspect="1" noChangeArrowheads="1"/>
                    </pic:cNvPicPr>
                  </pic:nvPicPr>
                  <pic:blipFill>
                    <a:blip r:embed="rId25" cstate="print"/>
                    <a:srcRect/>
                    <a:stretch>
                      <a:fillRect/>
                    </a:stretch>
                  </pic:blipFill>
                  <pic:spPr bwMode="auto">
                    <a:xfrm>
                      <a:off x="0" y="0"/>
                      <a:ext cx="3305175" cy="1743075"/>
                    </a:xfrm>
                    <a:prstGeom prst="rect">
                      <a:avLst/>
                    </a:prstGeom>
                    <a:noFill/>
                    <a:ln w="9525">
                      <a:noFill/>
                      <a:miter lim="800000"/>
                      <a:headEnd/>
                      <a:tailEnd/>
                    </a:ln>
                  </pic:spPr>
                </pic:pic>
              </a:graphicData>
            </a:graphic>
          </wp:inline>
        </w:drawing>
      </w:r>
    </w:p>
    <w:p w:rsidR="005563D0" w:rsidRDefault="005563D0" w:rsidP="005563D0">
      <w:pPr>
        <w:pStyle w:val="21"/>
        <w:tabs>
          <w:tab w:val="clear" w:pos="786"/>
        </w:tabs>
        <w:spacing w:before="0"/>
        <w:ind w:left="498" w:firstLine="0"/>
      </w:pPr>
      <w:r>
        <w:t xml:space="preserve">The default setting of Temperature Range is By Process condition. However, it is changeable by selecting </w:t>
      </w:r>
      <w:r>
        <w:rPr>
          <w:b/>
        </w:rPr>
        <w:t>By User Specification</w:t>
      </w:r>
      <w:r>
        <w:t xml:space="preserve"> from the</w:t>
      </w:r>
      <w:r>
        <w:rPr>
          <w:b/>
        </w:rPr>
        <w:t xml:space="preserve"> </w:t>
      </w:r>
      <w:r>
        <w:t xml:space="preserve">dropmenu of temperature range. After select By </w:t>
      </w:r>
      <w:r>
        <w:rPr>
          <w:b/>
        </w:rPr>
        <w:t>User Specification</w:t>
      </w:r>
      <w:r>
        <w:t xml:space="preserve">, click </w:t>
      </w:r>
      <w:r>
        <w:rPr>
          <w:b/>
        </w:rPr>
        <w:t>Setting</w:t>
      </w:r>
      <w:r>
        <w:t xml:space="preserve"> next to the option box. A pop-up panel shows, input Max. and Min. temperatures here.  </w:t>
      </w:r>
    </w:p>
    <w:p w:rsidR="005563D0" w:rsidRDefault="005563D0" w:rsidP="005563D0">
      <w:pPr>
        <w:pStyle w:val="21"/>
        <w:tabs>
          <w:tab w:val="clear" w:pos="786"/>
        </w:tabs>
        <w:ind w:firstLine="0"/>
        <w:jc w:val="center"/>
      </w:pPr>
      <w:r>
        <w:rPr>
          <w:noProof/>
        </w:rPr>
        <w:drawing>
          <wp:inline distT="0" distB="0" distL="0" distR="0">
            <wp:extent cx="4121144" cy="2160000"/>
            <wp:effectExtent l="19050" t="0" r="0" b="0"/>
            <wp:docPr id="43" name="圖片 28" descr="3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28" descr="36.PNG"/>
                    <pic:cNvPicPr>
                      <a:picLocks noChangeAspect="1" noChangeArrowheads="1"/>
                    </pic:cNvPicPr>
                  </pic:nvPicPr>
                  <pic:blipFill>
                    <a:blip r:embed="rId26" cstate="print"/>
                    <a:srcRect/>
                    <a:stretch>
                      <a:fillRect/>
                    </a:stretch>
                  </pic:blipFill>
                  <pic:spPr bwMode="auto">
                    <a:xfrm>
                      <a:off x="0" y="0"/>
                      <a:ext cx="4121144" cy="2160000"/>
                    </a:xfrm>
                    <a:prstGeom prst="rect">
                      <a:avLst/>
                    </a:prstGeom>
                    <a:noFill/>
                    <a:ln w="9525">
                      <a:noFill/>
                      <a:miter lim="800000"/>
                      <a:headEnd/>
                      <a:tailEnd/>
                    </a:ln>
                  </pic:spPr>
                </pic:pic>
              </a:graphicData>
            </a:graphic>
          </wp:inline>
        </w:drawing>
      </w:r>
    </w:p>
    <w:p w:rsidR="005563D0" w:rsidRPr="00466326" w:rsidRDefault="005563D0" w:rsidP="005563D0">
      <w:pPr>
        <w:pStyle w:val="ad"/>
        <w:ind w:left="493"/>
        <w:jc w:val="both"/>
        <w:rPr>
          <w:rFonts w:eastAsiaTheme="minorEastAsia"/>
        </w:rPr>
      </w:pPr>
      <w:r w:rsidRPr="00466326">
        <w:rPr>
          <w:rFonts w:eastAsiaTheme="minorEastAsia"/>
        </w:rPr>
        <w:t xml:space="preserve">Select the materials you want to compare from any manage tab, and click </w:t>
      </w:r>
      <w:r w:rsidRPr="00466326">
        <w:rPr>
          <w:rFonts w:eastAsiaTheme="minorEastAsia"/>
          <w:b/>
        </w:rPr>
        <w:t>Add</w:t>
      </w:r>
      <w:r w:rsidRPr="00466326">
        <w:rPr>
          <w:rFonts w:eastAsiaTheme="minorEastAsia"/>
        </w:rPr>
        <w:t xml:space="preserve"> on the bottom of the panel. Click </w:t>
      </w:r>
      <w:r w:rsidRPr="00466326">
        <w:rPr>
          <w:rFonts w:eastAsiaTheme="minorEastAsia"/>
          <w:b/>
        </w:rPr>
        <w:t>Compare</w:t>
      </w:r>
      <w:r w:rsidRPr="00466326">
        <w:rPr>
          <w:rFonts w:eastAsiaTheme="minorEastAsia"/>
        </w:rPr>
        <w:t>, and the chart will show the comparison result.</w:t>
      </w:r>
    </w:p>
    <w:p w:rsidR="005563D0" w:rsidRDefault="005563D0" w:rsidP="005563D0">
      <w:pPr>
        <w:pStyle w:val="ad"/>
        <w:rPr>
          <w:rFonts w:eastAsiaTheme="minorEastAsia"/>
        </w:rPr>
      </w:pPr>
      <w:r>
        <w:rPr>
          <w:rFonts w:eastAsiaTheme="minorEastAsia"/>
          <w:noProof/>
        </w:rPr>
        <w:drawing>
          <wp:inline distT="0" distB="0" distL="0" distR="0">
            <wp:extent cx="2943225" cy="1543050"/>
            <wp:effectExtent l="19050" t="0" r="9525" b="0"/>
            <wp:docPr id="44" name="圖片 8" descr="3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8" descr="37.PNG"/>
                    <pic:cNvPicPr>
                      <a:picLocks noChangeAspect="1" noChangeArrowheads="1"/>
                    </pic:cNvPicPr>
                  </pic:nvPicPr>
                  <pic:blipFill>
                    <a:blip r:embed="rId27" cstate="print"/>
                    <a:srcRect/>
                    <a:stretch>
                      <a:fillRect/>
                    </a:stretch>
                  </pic:blipFill>
                  <pic:spPr bwMode="auto">
                    <a:xfrm>
                      <a:off x="0" y="0"/>
                      <a:ext cx="2943225" cy="1543050"/>
                    </a:xfrm>
                    <a:prstGeom prst="rect">
                      <a:avLst/>
                    </a:prstGeom>
                    <a:noFill/>
                    <a:ln w="9525">
                      <a:noFill/>
                      <a:miter lim="800000"/>
                      <a:headEnd/>
                      <a:tailEnd/>
                    </a:ln>
                  </pic:spPr>
                </pic:pic>
              </a:graphicData>
            </a:graphic>
          </wp:inline>
        </w:drawing>
      </w:r>
    </w:p>
    <w:p w:rsidR="005563D0" w:rsidRDefault="005563D0" w:rsidP="005563D0">
      <w:pPr>
        <w:pStyle w:val="ad"/>
        <w:rPr>
          <w:rFonts w:eastAsiaTheme="minorEastAsia"/>
        </w:rPr>
      </w:pPr>
      <w:r>
        <w:rPr>
          <w:rFonts w:eastAsiaTheme="minorEastAsia"/>
          <w:noProof/>
        </w:rPr>
        <w:drawing>
          <wp:inline distT="0" distB="0" distL="0" distR="0">
            <wp:extent cx="3609975" cy="2733675"/>
            <wp:effectExtent l="19050" t="0" r="9525" b="0"/>
            <wp:docPr id="45" name="圖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1"/>
                    <pic:cNvPicPr>
                      <a:picLocks noChangeAspect="1" noChangeArrowheads="1"/>
                    </pic:cNvPicPr>
                  </pic:nvPicPr>
                  <pic:blipFill>
                    <a:blip r:embed="rId28" cstate="print"/>
                    <a:srcRect/>
                    <a:stretch>
                      <a:fillRect/>
                    </a:stretch>
                  </pic:blipFill>
                  <pic:spPr bwMode="auto">
                    <a:xfrm>
                      <a:off x="0" y="0"/>
                      <a:ext cx="3609975" cy="2733675"/>
                    </a:xfrm>
                    <a:prstGeom prst="rect">
                      <a:avLst/>
                    </a:prstGeom>
                    <a:noFill/>
                    <a:ln w="9525">
                      <a:noFill/>
                      <a:miter lim="800000"/>
                      <a:headEnd/>
                      <a:tailEnd/>
                    </a:ln>
                  </pic:spPr>
                </pic:pic>
              </a:graphicData>
            </a:graphic>
          </wp:inline>
        </w:drawing>
      </w:r>
    </w:p>
    <w:p w:rsidR="005563D0" w:rsidRPr="00466326" w:rsidRDefault="005563D0" w:rsidP="005563D0">
      <w:pPr>
        <w:pStyle w:val="ad"/>
        <w:ind w:left="493"/>
        <w:jc w:val="both"/>
        <w:rPr>
          <w:rFonts w:eastAsiaTheme="minorEastAsia"/>
        </w:rPr>
      </w:pPr>
      <w:r w:rsidRPr="00466326">
        <w:rPr>
          <w:rFonts w:eastAsiaTheme="minorEastAsia"/>
        </w:rPr>
        <w:lastRenderedPageBreak/>
        <w:t xml:space="preserve">Other functions of Compare Material panel: </w:t>
      </w:r>
    </w:p>
    <w:p w:rsidR="005563D0" w:rsidRPr="00466326" w:rsidRDefault="005563D0" w:rsidP="005563D0">
      <w:pPr>
        <w:pStyle w:val="ad"/>
        <w:ind w:left="493"/>
        <w:jc w:val="both"/>
        <w:rPr>
          <w:rFonts w:eastAsiaTheme="minorEastAsia"/>
        </w:rPr>
      </w:pPr>
      <w:r w:rsidRPr="00466326">
        <w:rPr>
          <w:rFonts w:eastAsiaTheme="minorEastAsia"/>
        </w:rPr>
        <w:t xml:space="preserve">Remove: remove specific material(s). Select the material you don’t want, and click </w:t>
      </w:r>
      <w:r w:rsidRPr="00466326">
        <w:rPr>
          <w:rFonts w:eastAsiaTheme="minorEastAsia"/>
          <w:b/>
        </w:rPr>
        <w:t>Remove</w:t>
      </w:r>
      <w:r w:rsidRPr="00466326">
        <w:rPr>
          <w:rFonts w:eastAsiaTheme="minorEastAsia"/>
        </w:rPr>
        <w:t>.</w:t>
      </w:r>
    </w:p>
    <w:p w:rsidR="005563D0" w:rsidRPr="00466326" w:rsidRDefault="005563D0" w:rsidP="005563D0">
      <w:pPr>
        <w:pStyle w:val="ad"/>
        <w:ind w:left="493"/>
        <w:jc w:val="both"/>
        <w:rPr>
          <w:rFonts w:eastAsiaTheme="minorEastAsia"/>
        </w:rPr>
      </w:pPr>
      <w:r w:rsidRPr="00466326">
        <w:rPr>
          <w:rFonts w:eastAsiaTheme="minorEastAsia"/>
        </w:rPr>
        <w:t xml:space="preserve">Clear: remove all materials on the list. Click </w:t>
      </w:r>
      <w:r w:rsidRPr="00466326">
        <w:rPr>
          <w:rFonts w:eastAsiaTheme="minorEastAsia"/>
          <w:b/>
        </w:rPr>
        <w:t>Clear</w:t>
      </w:r>
      <w:r w:rsidRPr="00466326">
        <w:rPr>
          <w:rFonts w:eastAsiaTheme="minorEastAsia"/>
        </w:rPr>
        <w:t xml:space="preserve"> to remove all materials.</w:t>
      </w:r>
    </w:p>
    <w:p w:rsidR="005563D0" w:rsidRPr="00466326" w:rsidRDefault="005563D0" w:rsidP="005563D0">
      <w:pPr>
        <w:pStyle w:val="ad"/>
        <w:ind w:left="493"/>
        <w:jc w:val="both"/>
        <w:rPr>
          <w:rFonts w:eastAsiaTheme="minorEastAsia"/>
        </w:rPr>
      </w:pPr>
      <w:r w:rsidRPr="00466326">
        <w:rPr>
          <w:rFonts w:eastAsiaTheme="minorEastAsia"/>
        </w:rPr>
        <w:t xml:space="preserve">Close: exit Compare Material. </w:t>
      </w:r>
    </w:p>
    <w:p w:rsidR="005563D0" w:rsidRPr="00466326" w:rsidRDefault="005563D0" w:rsidP="005563D0">
      <w:pPr>
        <w:pStyle w:val="1"/>
        <w:rPr>
          <w:rFonts w:cs="Arial"/>
        </w:rPr>
      </w:pPr>
      <w:r w:rsidRPr="00466326">
        <w:rPr>
          <w:rFonts w:cs="Arial"/>
        </w:rPr>
        <w:t>User Bank &gt; Material</w:t>
      </w:r>
    </w:p>
    <w:p w:rsidR="005563D0" w:rsidRPr="00466326" w:rsidRDefault="005563D0" w:rsidP="005563D0">
      <w:pPr>
        <w:pStyle w:val="21"/>
        <w:numPr>
          <w:ilvl w:val="1"/>
          <w:numId w:val="0"/>
        </w:numPr>
        <w:ind w:left="786" w:hanging="360"/>
        <w:rPr>
          <w:rFonts w:cs="Arial"/>
          <w:szCs w:val="19"/>
        </w:rPr>
      </w:pPr>
      <w:r w:rsidRPr="00466326">
        <w:rPr>
          <w:rFonts w:cs="Arial"/>
        </w:rPr>
        <w:t>Compare</w:t>
      </w:r>
    </w:p>
    <w:p w:rsidR="005563D0" w:rsidRPr="00466326" w:rsidRDefault="005563D0" w:rsidP="005563D0">
      <w:pPr>
        <w:pStyle w:val="21"/>
        <w:tabs>
          <w:tab w:val="clear" w:pos="786"/>
        </w:tabs>
        <w:spacing w:before="0"/>
        <w:ind w:left="851" w:firstLine="0"/>
        <w:rPr>
          <w:rFonts w:cs="Arial"/>
        </w:rPr>
      </w:pPr>
      <w:r w:rsidRPr="00466326">
        <w:rPr>
          <w:rFonts w:cs="Arial"/>
        </w:rPr>
        <w:t>The function description is the same as that in Project_Material. Refer to the above description.</w:t>
      </w:r>
    </w:p>
    <w:p w:rsidR="005563D0" w:rsidRPr="00466326" w:rsidRDefault="005563D0" w:rsidP="005563D0">
      <w:pPr>
        <w:pStyle w:val="1"/>
        <w:rPr>
          <w:rFonts w:cs="Arial"/>
        </w:rPr>
      </w:pPr>
      <w:r w:rsidRPr="00466326">
        <w:rPr>
          <w:rFonts w:cs="Arial"/>
        </w:rPr>
        <w:t>Moldex3D Bank &gt; Material</w:t>
      </w:r>
    </w:p>
    <w:p w:rsidR="005563D0" w:rsidRPr="00466326" w:rsidRDefault="005563D0" w:rsidP="005563D0">
      <w:pPr>
        <w:pStyle w:val="21"/>
        <w:numPr>
          <w:ilvl w:val="1"/>
          <w:numId w:val="0"/>
        </w:numPr>
        <w:ind w:left="786" w:hanging="360"/>
        <w:rPr>
          <w:rFonts w:cs="Arial"/>
        </w:rPr>
      </w:pPr>
      <w:r w:rsidRPr="00466326">
        <w:rPr>
          <w:rFonts w:cs="Arial"/>
        </w:rPr>
        <w:t>Find</w:t>
      </w:r>
    </w:p>
    <w:p w:rsidR="005563D0" w:rsidRPr="00466326" w:rsidRDefault="005563D0" w:rsidP="005563D0">
      <w:pPr>
        <w:pStyle w:val="21"/>
        <w:tabs>
          <w:tab w:val="clear" w:pos="786"/>
        </w:tabs>
        <w:spacing w:before="0"/>
        <w:ind w:left="851" w:firstLine="0"/>
        <w:rPr>
          <w:rFonts w:cs="Arial"/>
        </w:rPr>
      </w:pPr>
      <w:r w:rsidRPr="00466326">
        <w:rPr>
          <w:rFonts w:cs="Arial"/>
        </w:rPr>
        <w:t xml:space="preserve">Click </w:t>
      </w:r>
      <w:r w:rsidRPr="00466326">
        <w:rPr>
          <w:rFonts w:cs="Arial"/>
          <w:b/>
        </w:rPr>
        <w:t>Find</w:t>
      </w:r>
      <w:r w:rsidRPr="00466326">
        <w:rPr>
          <w:rFonts w:cs="Arial"/>
        </w:rPr>
        <w:t>, and a Find Material panel shows.</w:t>
      </w:r>
    </w:p>
    <w:p w:rsidR="005563D0" w:rsidRDefault="005563D0" w:rsidP="005563D0">
      <w:pPr>
        <w:pStyle w:val="ad"/>
      </w:pPr>
      <w:r>
        <w:rPr>
          <w:noProof/>
        </w:rPr>
        <w:drawing>
          <wp:inline distT="0" distB="0" distL="0" distR="0">
            <wp:extent cx="3457575" cy="1638300"/>
            <wp:effectExtent l="19050" t="0" r="9525" b="0"/>
            <wp:docPr id="47" name="圖片 32" descr="4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32" descr="40.PNG"/>
                    <pic:cNvPicPr>
                      <a:picLocks noChangeAspect="1" noChangeArrowheads="1"/>
                    </pic:cNvPicPr>
                  </pic:nvPicPr>
                  <pic:blipFill>
                    <a:blip r:embed="rId29" cstate="print"/>
                    <a:srcRect/>
                    <a:stretch>
                      <a:fillRect/>
                    </a:stretch>
                  </pic:blipFill>
                  <pic:spPr bwMode="auto">
                    <a:xfrm>
                      <a:off x="0" y="0"/>
                      <a:ext cx="3457575" cy="1638300"/>
                    </a:xfrm>
                    <a:prstGeom prst="rect">
                      <a:avLst/>
                    </a:prstGeom>
                    <a:noFill/>
                    <a:ln w="9525">
                      <a:noFill/>
                      <a:miter lim="800000"/>
                      <a:headEnd/>
                      <a:tailEnd/>
                    </a:ln>
                  </pic:spPr>
                </pic:pic>
              </a:graphicData>
            </a:graphic>
          </wp:inline>
        </w:drawing>
      </w:r>
    </w:p>
    <w:p w:rsidR="005563D0" w:rsidRDefault="005563D0" w:rsidP="005563D0">
      <w:pPr>
        <w:pStyle w:val="21"/>
        <w:tabs>
          <w:tab w:val="clear" w:pos="786"/>
        </w:tabs>
        <w:spacing w:before="0"/>
        <w:ind w:left="851" w:firstLine="0"/>
      </w:pPr>
      <w:r>
        <w:t>Click the drop</w:t>
      </w:r>
      <w:r>
        <w:rPr>
          <w:rFonts w:hint="eastAsia"/>
        </w:rPr>
        <w:t xml:space="preserve">down </w:t>
      </w:r>
      <w:r>
        <w:t xml:space="preserve">menu of Polymer, and select the material type. </w:t>
      </w:r>
    </w:p>
    <w:p w:rsidR="005563D0" w:rsidRDefault="005563D0" w:rsidP="005563D0">
      <w:pPr>
        <w:pStyle w:val="21"/>
        <w:tabs>
          <w:tab w:val="clear" w:pos="786"/>
        </w:tabs>
        <w:spacing w:before="0"/>
        <w:ind w:left="851" w:firstLine="0"/>
      </w:pPr>
      <w:r>
        <w:t>Input material producer’s name. Note that the wizard will record the name of the material producer you input, so you can pick the name from the drop</w:t>
      </w:r>
      <w:r>
        <w:rPr>
          <w:rFonts w:hint="eastAsia"/>
        </w:rPr>
        <w:t xml:space="preserve">down </w:t>
      </w:r>
      <w:r>
        <w:t xml:space="preserve">menu next time as well. </w:t>
      </w:r>
    </w:p>
    <w:p w:rsidR="005563D0" w:rsidRDefault="005563D0" w:rsidP="005563D0">
      <w:pPr>
        <w:pStyle w:val="21"/>
        <w:tabs>
          <w:tab w:val="clear" w:pos="786"/>
        </w:tabs>
        <w:spacing w:before="0"/>
        <w:ind w:left="851" w:firstLine="0"/>
      </w:pPr>
      <w:r>
        <w:t xml:space="preserve">Check the required items, and click </w:t>
      </w:r>
      <w:r>
        <w:rPr>
          <w:b/>
        </w:rPr>
        <w:t>Find</w:t>
      </w:r>
      <w:r>
        <w:t xml:space="preserve">. The material matching the conditions will show one the panel below. </w:t>
      </w:r>
    </w:p>
    <w:p w:rsidR="005563D0" w:rsidRDefault="005563D0" w:rsidP="005563D0">
      <w:pPr>
        <w:pStyle w:val="ad"/>
      </w:pPr>
      <w:r>
        <w:rPr>
          <w:noProof/>
        </w:rPr>
        <w:drawing>
          <wp:inline distT="0" distB="0" distL="0" distR="0">
            <wp:extent cx="3200400" cy="2619375"/>
            <wp:effectExtent l="19050" t="0" r="0" b="0"/>
            <wp:docPr id="48" name="圖片 33" descr="4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33" descr="41.PNG"/>
                    <pic:cNvPicPr>
                      <a:picLocks noChangeAspect="1" noChangeArrowheads="1"/>
                    </pic:cNvPicPr>
                  </pic:nvPicPr>
                  <pic:blipFill>
                    <a:blip r:embed="rId30" cstate="print"/>
                    <a:srcRect/>
                    <a:stretch>
                      <a:fillRect/>
                    </a:stretch>
                  </pic:blipFill>
                  <pic:spPr bwMode="auto">
                    <a:xfrm>
                      <a:off x="0" y="0"/>
                      <a:ext cx="3200400" cy="2619375"/>
                    </a:xfrm>
                    <a:prstGeom prst="rect">
                      <a:avLst/>
                    </a:prstGeom>
                    <a:noFill/>
                    <a:ln w="9525">
                      <a:noFill/>
                      <a:miter lim="800000"/>
                      <a:headEnd/>
                      <a:tailEnd/>
                    </a:ln>
                  </pic:spPr>
                </pic:pic>
              </a:graphicData>
            </a:graphic>
          </wp:inline>
        </w:drawing>
      </w:r>
    </w:p>
    <w:p w:rsidR="005563D0" w:rsidRDefault="005563D0" w:rsidP="005563D0">
      <w:pPr>
        <w:pStyle w:val="21"/>
        <w:tabs>
          <w:tab w:val="clear" w:pos="786"/>
        </w:tabs>
        <w:spacing w:before="0"/>
        <w:ind w:left="851" w:firstLine="0"/>
      </w:pPr>
      <w:r>
        <w:t xml:space="preserve">Select the material you want from the list, and right-click it. From the context menu, select the suitable option. Click </w:t>
      </w:r>
      <w:r>
        <w:rPr>
          <w:b/>
        </w:rPr>
        <w:t>Close</w:t>
      </w:r>
      <w:r>
        <w:t xml:space="preserve"> to exit Find Material.</w:t>
      </w:r>
    </w:p>
    <w:p w:rsidR="005563D0" w:rsidRDefault="005563D0" w:rsidP="005563D0">
      <w:pPr>
        <w:pStyle w:val="ad"/>
      </w:pPr>
      <w:r>
        <w:rPr>
          <w:noProof/>
        </w:rPr>
        <w:lastRenderedPageBreak/>
        <w:drawing>
          <wp:inline distT="0" distB="0" distL="0" distR="0">
            <wp:extent cx="3305175" cy="2705100"/>
            <wp:effectExtent l="19050" t="0" r="9525" b="0"/>
            <wp:docPr id="49" name="圖片 35" descr="4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35" descr="43.png"/>
                    <pic:cNvPicPr>
                      <a:picLocks noChangeAspect="1" noChangeArrowheads="1"/>
                    </pic:cNvPicPr>
                  </pic:nvPicPr>
                  <pic:blipFill>
                    <a:blip r:embed="rId31" cstate="print"/>
                    <a:srcRect/>
                    <a:stretch>
                      <a:fillRect/>
                    </a:stretch>
                  </pic:blipFill>
                  <pic:spPr bwMode="auto">
                    <a:xfrm>
                      <a:off x="0" y="0"/>
                      <a:ext cx="3305175" cy="2705100"/>
                    </a:xfrm>
                    <a:prstGeom prst="rect">
                      <a:avLst/>
                    </a:prstGeom>
                    <a:noFill/>
                    <a:ln w="9525">
                      <a:noFill/>
                      <a:miter lim="800000"/>
                      <a:headEnd/>
                      <a:tailEnd/>
                    </a:ln>
                  </pic:spPr>
                </pic:pic>
              </a:graphicData>
            </a:graphic>
          </wp:inline>
        </w:drawing>
      </w:r>
    </w:p>
    <w:p w:rsidR="005563D0" w:rsidRDefault="005563D0" w:rsidP="005563D0">
      <w:pPr>
        <w:pStyle w:val="21"/>
        <w:tabs>
          <w:tab w:val="clear" w:pos="786"/>
        </w:tabs>
        <w:spacing w:before="0"/>
        <w:ind w:left="851" w:firstLine="0"/>
      </w:pPr>
      <w:r>
        <w:t>Note that if there is no material matching the conditions, a message pops up as the figure below.</w:t>
      </w:r>
    </w:p>
    <w:p w:rsidR="005563D0" w:rsidRDefault="005563D0" w:rsidP="005563D0">
      <w:pPr>
        <w:pStyle w:val="ad"/>
      </w:pPr>
      <w:r>
        <w:rPr>
          <w:noProof/>
        </w:rPr>
        <w:drawing>
          <wp:inline distT="0" distB="0" distL="0" distR="0">
            <wp:extent cx="2276475" cy="1647825"/>
            <wp:effectExtent l="19050" t="0" r="9525" b="0"/>
            <wp:docPr id="50" name="圖片 34" descr="4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34" descr="42.PNG"/>
                    <pic:cNvPicPr>
                      <a:picLocks noChangeAspect="1" noChangeArrowheads="1"/>
                    </pic:cNvPicPr>
                  </pic:nvPicPr>
                  <pic:blipFill>
                    <a:blip r:embed="rId32" cstate="print"/>
                    <a:srcRect/>
                    <a:stretch>
                      <a:fillRect/>
                    </a:stretch>
                  </pic:blipFill>
                  <pic:spPr bwMode="auto">
                    <a:xfrm>
                      <a:off x="0" y="0"/>
                      <a:ext cx="2276475" cy="1647825"/>
                    </a:xfrm>
                    <a:prstGeom prst="rect">
                      <a:avLst/>
                    </a:prstGeom>
                    <a:noFill/>
                    <a:ln w="9525">
                      <a:noFill/>
                      <a:miter lim="800000"/>
                      <a:headEnd/>
                      <a:tailEnd/>
                    </a:ln>
                  </pic:spPr>
                </pic:pic>
              </a:graphicData>
            </a:graphic>
          </wp:inline>
        </w:drawing>
      </w:r>
    </w:p>
    <w:p w:rsidR="005563D0" w:rsidRDefault="005563D0" w:rsidP="005563D0">
      <w:pPr>
        <w:pStyle w:val="21"/>
        <w:numPr>
          <w:ilvl w:val="1"/>
          <w:numId w:val="0"/>
        </w:numPr>
        <w:ind w:left="786" w:hanging="360"/>
      </w:pPr>
      <w:r>
        <w:t>Compare</w:t>
      </w:r>
    </w:p>
    <w:p w:rsidR="005563D0" w:rsidRDefault="005563D0" w:rsidP="005563D0">
      <w:pPr>
        <w:pStyle w:val="21"/>
        <w:tabs>
          <w:tab w:val="clear" w:pos="786"/>
        </w:tabs>
        <w:spacing w:before="0"/>
        <w:ind w:left="851" w:firstLine="0"/>
      </w:pPr>
      <w:r>
        <w:t>The function description is the same as that in Project_Material. Refer to the above description.</w:t>
      </w:r>
    </w:p>
    <w:p w:rsidR="005563D0" w:rsidRDefault="005563D0" w:rsidP="005563D0">
      <w:pPr>
        <w:pStyle w:val="ac"/>
      </w:pPr>
      <w:r>
        <w:t>Help</w:t>
      </w:r>
    </w:p>
    <w:p w:rsidR="005563D0" w:rsidRDefault="005563D0" w:rsidP="005563D0">
      <w:pPr>
        <w:pStyle w:val="21"/>
        <w:tabs>
          <w:tab w:val="clear" w:pos="786"/>
        </w:tabs>
        <w:ind w:firstLine="0"/>
      </w:pPr>
      <w:r>
        <w:t xml:space="preserve">Help provides you some information of material. </w:t>
      </w:r>
    </w:p>
    <w:p w:rsidR="005563D0" w:rsidRDefault="005563D0" w:rsidP="005563D0">
      <w:pPr>
        <w:pStyle w:val="21"/>
        <w:numPr>
          <w:ilvl w:val="1"/>
          <w:numId w:val="0"/>
        </w:numPr>
        <w:tabs>
          <w:tab w:val="num" w:pos="786"/>
        </w:tabs>
        <w:ind w:left="786" w:hanging="360"/>
      </w:pPr>
      <w:r>
        <w:t xml:space="preserve">About </w:t>
      </w:r>
      <w:r>
        <w:rPr>
          <w:b/>
        </w:rPr>
        <w:t>Moldex3D</w:t>
      </w:r>
      <w:r>
        <w:t xml:space="preserve"> Material Wizard</w:t>
      </w:r>
    </w:p>
    <w:p w:rsidR="005563D0" w:rsidRDefault="005563D0" w:rsidP="005563D0">
      <w:pPr>
        <w:pStyle w:val="21"/>
        <w:tabs>
          <w:tab w:val="clear" w:pos="786"/>
        </w:tabs>
        <w:ind w:firstLine="0"/>
      </w:pPr>
      <w:r>
        <w:t>It shows the version information of Material Wizard.</w:t>
      </w:r>
    </w:p>
    <w:p w:rsidR="005563D0" w:rsidRDefault="005563D0" w:rsidP="005563D0">
      <w:pPr>
        <w:pStyle w:val="21"/>
        <w:numPr>
          <w:ilvl w:val="1"/>
          <w:numId w:val="0"/>
        </w:numPr>
        <w:tabs>
          <w:tab w:val="num" w:pos="786"/>
        </w:tabs>
        <w:ind w:left="786" w:hanging="360"/>
      </w:pPr>
      <w:r>
        <w:t>Online Help</w:t>
      </w:r>
    </w:p>
    <w:p w:rsidR="005563D0" w:rsidRDefault="005563D0" w:rsidP="005563D0">
      <w:pPr>
        <w:pStyle w:val="21"/>
        <w:tabs>
          <w:tab w:val="clear" w:pos="786"/>
        </w:tabs>
        <w:ind w:firstLine="0"/>
      </w:pPr>
      <w:r>
        <w:t>It links the online help of Material Wizard.</w:t>
      </w:r>
    </w:p>
    <w:p w:rsidR="005563D0" w:rsidRDefault="005563D0" w:rsidP="005563D0">
      <w:pPr>
        <w:pStyle w:val="21"/>
        <w:numPr>
          <w:ilvl w:val="1"/>
          <w:numId w:val="0"/>
        </w:numPr>
        <w:tabs>
          <w:tab w:val="num" w:pos="786"/>
        </w:tabs>
        <w:ind w:left="786" w:hanging="360"/>
      </w:pPr>
      <w:r>
        <w:t>Polymer property</w:t>
      </w:r>
    </w:p>
    <w:p w:rsidR="005563D0" w:rsidRDefault="005563D0" w:rsidP="005563D0">
      <w:pPr>
        <w:pStyle w:val="21"/>
        <w:tabs>
          <w:tab w:val="clear" w:pos="786"/>
        </w:tabs>
        <w:ind w:firstLine="0"/>
      </w:pPr>
      <w:r>
        <w:t xml:space="preserve">It links information of Density and mold shrinkage and Shear stress and shear rate. </w:t>
      </w:r>
    </w:p>
    <w:p w:rsidR="005563D0" w:rsidRDefault="005563D0" w:rsidP="005563D0">
      <w:pPr>
        <w:pStyle w:val="ad"/>
      </w:pPr>
      <w:r w:rsidRPr="0069749D">
        <w:rPr>
          <w:noProof/>
        </w:rPr>
        <w:drawing>
          <wp:inline distT="0" distB="0" distL="0" distR="0">
            <wp:extent cx="3400425" cy="723900"/>
            <wp:effectExtent l="19050" t="0" r="9525" b="0"/>
            <wp:docPr id="51" name="圖片 36" descr="4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36" descr="45.png"/>
                    <pic:cNvPicPr>
                      <a:picLocks noChangeAspect="1" noChangeArrowheads="1"/>
                    </pic:cNvPicPr>
                  </pic:nvPicPr>
                  <pic:blipFill>
                    <a:blip r:embed="rId33" cstate="print"/>
                    <a:srcRect/>
                    <a:stretch>
                      <a:fillRect/>
                    </a:stretch>
                  </pic:blipFill>
                  <pic:spPr bwMode="auto">
                    <a:xfrm>
                      <a:off x="0" y="0"/>
                      <a:ext cx="3400425" cy="723900"/>
                    </a:xfrm>
                    <a:prstGeom prst="rect">
                      <a:avLst/>
                    </a:prstGeom>
                    <a:noFill/>
                    <a:ln w="9525">
                      <a:noFill/>
                      <a:miter lim="800000"/>
                      <a:headEnd/>
                      <a:tailEnd/>
                    </a:ln>
                  </pic:spPr>
                </pic:pic>
              </a:graphicData>
            </a:graphic>
          </wp:inline>
        </w:drawing>
      </w:r>
    </w:p>
    <w:p w:rsidR="005563D0" w:rsidRDefault="005563D0" w:rsidP="005563D0">
      <w:pPr>
        <w:pStyle w:val="ab"/>
        <w:rPr>
          <w:rFonts w:eastAsiaTheme="minorEastAsia"/>
        </w:rPr>
      </w:pPr>
      <w:bookmarkStart w:id="1" w:name="_Toc352331055"/>
      <w:r>
        <w:rPr>
          <w:rFonts w:eastAsiaTheme="minorEastAsia"/>
        </w:rPr>
        <w:t>Toolbar</w:t>
      </w:r>
      <w:bookmarkEnd w:id="1"/>
    </w:p>
    <w:p w:rsidR="005563D0" w:rsidRDefault="005563D0" w:rsidP="005563D0">
      <w:pPr>
        <w:pStyle w:val="a8"/>
        <w:ind w:left="493"/>
        <w:jc w:val="both"/>
      </w:pPr>
      <w:r>
        <w:t xml:space="preserve">Toolbar lists several frequently-used functions.  </w:t>
      </w:r>
    </w:p>
    <w:p w:rsidR="005563D0" w:rsidRDefault="005563D0" w:rsidP="005563D0">
      <w:pPr>
        <w:pStyle w:val="ad"/>
      </w:pPr>
      <w:r>
        <w:rPr>
          <w:noProof/>
        </w:rPr>
        <w:lastRenderedPageBreak/>
        <w:drawing>
          <wp:inline distT="0" distB="0" distL="0" distR="0">
            <wp:extent cx="4552950" cy="3419475"/>
            <wp:effectExtent l="19050" t="0" r="0" b="0"/>
            <wp:docPr id="52" name="圖片 1" descr="4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1" descr="48.PNG"/>
                    <pic:cNvPicPr>
                      <a:picLocks noChangeAspect="1" noChangeArrowheads="1"/>
                    </pic:cNvPicPr>
                  </pic:nvPicPr>
                  <pic:blipFill>
                    <a:blip r:embed="rId34" cstate="print"/>
                    <a:srcRect/>
                    <a:stretch>
                      <a:fillRect/>
                    </a:stretch>
                  </pic:blipFill>
                  <pic:spPr bwMode="auto">
                    <a:xfrm>
                      <a:off x="0" y="0"/>
                      <a:ext cx="4552950" cy="3419475"/>
                    </a:xfrm>
                    <a:prstGeom prst="rect">
                      <a:avLst/>
                    </a:prstGeom>
                    <a:noFill/>
                    <a:ln w="9525">
                      <a:noFill/>
                      <a:miter lim="800000"/>
                      <a:headEnd/>
                      <a:tailEnd/>
                    </a:ln>
                  </pic:spPr>
                </pic:pic>
              </a:graphicData>
            </a:graphic>
          </wp:inline>
        </w:drawing>
      </w:r>
    </w:p>
    <w:p w:rsidR="005563D0" w:rsidRDefault="005563D0" w:rsidP="005563D0">
      <w:pPr>
        <w:pStyle w:val="ac"/>
        <w:ind w:left="493"/>
        <w:rPr>
          <w:rFonts w:eastAsia="新細明體" w:cs="Times New Roman"/>
          <w:b w:val="0"/>
          <w:bCs w:val="0"/>
          <w:kern w:val="0"/>
          <w:szCs w:val="20"/>
        </w:rPr>
      </w:pPr>
      <w:r>
        <w:rPr>
          <w:rFonts w:eastAsia="新細明體" w:cs="Times New Roman"/>
          <w:b w:val="0"/>
          <w:bCs w:val="0"/>
          <w:kern w:val="0"/>
          <w:szCs w:val="20"/>
        </w:rPr>
        <w:t>The function definitions for each icon are displayed in the table below.</w:t>
      </w:r>
    </w:p>
    <w:tbl>
      <w:tblPr>
        <w:tblW w:w="6177" w:type="dxa"/>
        <w:jc w:val="center"/>
        <w:tblInd w:w="-1"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CellMar>
          <w:left w:w="28" w:type="dxa"/>
          <w:right w:w="28" w:type="dxa"/>
        </w:tblCellMar>
        <w:tblLook w:val="04A0"/>
      </w:tblPr>
      <w:tblGrid>
        <w:gridCol w:w="738"/>
        <w:gridCol w:w="3381"/>
        <w:gridCol w:w="2058"/>
      </w:tblGrid>
      <w:tr w:rsidR="005563D0" w:rsidTr="00556BB3">
        <w:trPr>
          <w:jc w:val="center"/>
        </w:trPr>
        <w:tc>
          <w:tcPr>
            <w:tcW w:w="738" w:type="dxa"/>
            <w:tcBorders>
              <w:top w:val="single" w:sz="12" w:space="0" w:color="auto"/>
              <w:left w:val="single" w:sz="12" w:space="0" w:color="auto"/>
              <w:bottom w:val="single" w:sz="6" w:space="0" w:color="auto"/>
              <w:right w:val="single" w:sz="6" w:space="0" w:color="auto"/>
            </w:tcBorders>
            <w:vAlign w:val="center"/>
          </w:tcPr>
          <w:p w:rsidR="005563D0" w:rsidRDefault="005563D0" w:rsidP="00556BB3">
            <w:pPr>
              <w:pStyle w:val="ae"/>
              <w:rPr>
                <w:kern w:val="2"/>
              </w:rPr>
            </w:pPr>
          </w:p>
        </w:tc>
        <w:tc>
          <w:tcPr>
            <w:tcW w:w="3381" w:type="dxa"/>
            <w:tcBorders>
              <w:top w:val="single" w:sz="12" w:space="0" w:color="auto"/>
              <w:left w:val="single" w:sz="6" w:space="0" w:color="auto"/>
              <w:bottom w:val="single" w:sz="6" w:space="0" w:color="auto"/>
              <w:right w:val="single" w:sz="6" w:space="0" w:color="auto"/>
            </w:tcBorders>
            <w:vAlign w:val="center"/>
            <w:hideMark/>
          </w:tcPr>
          <w:p w:rsidR="005563D0" w:rsidRDefault="005563D0" w:rsidP="00556BB3">
            <w:pPr>
              <w:pStyle w:val="af"/>
              <w:jc w:val="center"/>
              <w:rPr>
                <w:rFonts w:ascii="Arial" w:eastAsia="Arial Unicode MS" w:hAnsi="Arial" w:cs="Arial"/>
                <w:kern w:val="2"/>
                <w:sz w:val="24"/>
                <w:szCs w:val="24"/>
              </w:rPr>
            </w:pPr>
            <w:r>
              <w:rPr>
                <w:rFonts w:ascii="Arial" w:hAnsi="Arial" w:cs="Arial"/>
                <w:kern w:val="2"/>
              </w:rPr>
              <w:t>Definition</w:t>
            </w:r>
          </w:p>
        </w:tc>
        <w:tc>
          <w:tcPr>
            <w:tcW w:w="2058" w:type="dxa"/>
            <w:tcBorders>
              <w:top w:val="single" w:sz="12" w:space="0" w:color="auto"/>
              <w:left w:val="single" w:sz="6" w:space="0" w:color="auto"/>
              <w:bottom w:val="single" w:sz="6" w:space="0" w:color="auto"/>
              <w:right w:val="single" w:sz="12" w:space="0" w:color="auto"/>
            </w:tcBorders>
            <w:vAlign w:val="center"/>
            <w:hideMark/>
          </w:tcPr>
          <w:p w:rsidR="005563D0" w:rsidRDefault="005563D0" w:rsidP="00556BB3">
            <w:pPr>
              <w:pStyle w:val="af"/>
              <w:jc w:val="center"/>
              <w:rPr>
                <w:rFonts w:ascii="Arial" w:eastAsia="Arial Unicode MS" w:hAnsi="Arial" w:cs="Arial"/>
                <w:kern w:val="2"/>
                <w:sz w:val="24"/>
                <w:szCs w:val="24"/>
              </w:rPr>
            </w:pPr>
            <w:r>
              <w:rPr>
                <w:rFonts w:ascii="Arial" w:hAnsi="Arial" w:cs="Arial"/>
                <w:kern w:val="2"/>
              </w:rPr>
              <w:t>Command</w:t>
            </w:r>
          </w:p>
        </w:tc>
      </w:tr>
      <w:tr w:rsidR="005563D0" w:rsidTr="00556BB3">
        <w:trPr>
          <w:jc w:val="center"/>
        </w:trPr>
        <w:tc>
          <w:tcPr>
            <w:tcW w:w="738" w:type="dxa"/>
            <w:tcBorders>
              <w:top w:val="single" w:sz="6" w:space="0" w:color="auto"/>
              <w:left w:val="single" w:sz="12" w:space="0" w:color="auto"/>
              <w:bottom w:val="single" w:sz="6" w:space="0" w:color="auto"/>
              <w:right w:val="single" w:sz="6" w:space="0" w:color="auto"/>
            </w:tcBorders>
            <w:vAlign w:val="center"/>
            <w:hideMark/>
          </w:tcPr>
          <w:p w:rsidR="005563D0" w:rsidRDefault="005563D0" w:rsidP="00556BB3">
            <w:pPr>
              <w:pStyle w:val="ae"/>
              <w:rPr>
                <w:kern w:val="2"/>
              </w:rPr>
            </w:pPr>
            <w:r>
              <w:rPr>
                <w:noProof/>
                <w:kern w:val="2"/>
              </w:rPr>
              <w:drawing>
                <wp:inline distT="0" distB="0" distL="0" distR="0">
                  <wp:extent cx="314325" cy="219075"/>
                  <wp:effectExtent l="19050" t="0" r="9525" b="0"/>
                  <wp:docPr id="53" name="圖片 46" descr="4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46" descr="49.png"/>
                          <pic:cNvPicPr>
                            <a:picLocks noChangeAspect="1" noChangeArrowheads="1"/>
                          </pic:cNvPicPr>
                        </pic:nvPicPr>
                        <pic:blipFill>
                          <a:blip r:embed="rId35" cstate="print"/>
                          <a:srcRect/>
                          <a:stretch>
                            <a:fillRect/>
                          </a:stretch>
                        </pic:blipFill>
                        <pic:spPr bwMode="auto">
                          <a:xfrm>
                            <a:off x="0" y="0"/>
                            <a:ext cx="314325" cy="219075"/>
                          </a:xfrm>
                          <a:prstGeom prst="rect">
                            <a:avLst/>
                          </a:prstGeom>
                          <a:noFill/>
                          <a:ln w="9525">
                            <a:noFill/>
                            <a:miter lim="800000"/>
                            <a:headEnd/>
                            <a:tailEnd/>
                          </a:ln>
                        </pic:spPr>
                      </pic:pic>
                    </a:graphicData>
                  </a:graphic>
                </wp:inline>
              </w:drawing>
            </w:r>
          </w:p>
        </w:tc>
        <w:tc>
          <w:tcPr>
            <w:tcW w:w="3381" w:type="dxa"/>
            <w:tcBorders>
              <w:top w:val="single" w:sz="6" w:space="0" w:color="auto"/>
              <w:left w:val="single" w:sz="6" w:space="0" w:color="auto"/>
              <w:bottom w:val="single" w:sz="6" w:space="0" w:color="auto"/>
              <w:right w:val="single" w:sz="6" w:space="0" w:color="auto"/>
            </w:tcBorders>
            <w:vAlign w:val="center"/>
            <w:hideMark/>
          </w:tcPr>
          <w:p w:rsidR="005563D0" w:rsidRDefault="005563D0" w:rsidP="00556BB3">
            <w:pPr>
              <w:pStyle w:val="ae"/>
              <w:rPr>
                <w:rFonts w:ascii="Arial" w:eastAsia="Arial Unicode MS" w:hAnsi="Arial" w:cs="Arial"/>
                <w:kern w:val="2"/>
                <w:sz w:val="19"/>
                <w:szCs w:val="19"/>
              </w:rPr>
            </w:pPr>
            <w:r>
              <w:rPr>
                <w:rFonts w:ascii="Arial" w:hAnsi="Arial" w:cs="Arial"/>
                <w:kern w:val="2"/>
                <w:sz w:val="19"/>
                <w:szCs w:val="19"/>
              </w:rPr>
              <w:t>Add the selected material to project</w:t>
            </w:r>
          </w:p>
        </w:tc>
        <w:tc>
          <w:tcPr>
            <w:tcW w:w="2058" w:type="dxa"/>
            <w:tcBorders>
              <w:top w:val="single" w:sz="6" w:space="0" w:color="auto"/>
              <w:left w:val="single" w:sz="6" w:space="0" w:color="auto"/>
              <w:bottom w:val="single" w:sz="6" w:space="0" w:color="auto"/>
              <w:right w:val="single" w:sz="12" w:space="0" w:color="auto"/>
            </w:tcBorders>
            <w:vAlign w:val="center"/>
            <w:hideMark/>
          </w:tcPr>
          <w:p w:rsidR="005563D0" w:rsidRDefault="005563D0" w:rsidP="00556BB3">
            <w:pPr>
              <w:pStyle w:val="ae"/>
              <w:rPr>
                <w:rFonts w:ascii="Arial" w:hAnsi="Arial" w:cs="Arial"/>
                <w:kern w:val="2"/>
                <w:sz w:val="19"/>
                <w:szCs w:val="19"/>
              </w:rPr>
            </w:pPr>
            <w:r>
              <w:rPr>
                <w:rFonts w:ascii="Arial" w:hAnsi="Arial" w:cs="Arial"/>
                <w:kern w:val="2"/>
                <w:sz w:val="19"/>
                <w:szCs w:val="19"/>
              </w:rPr>
              <w:t>Add to Project</w:t>
            </w:r>
          </w:p>
          <w:p w:rsidR="005563D0" w:rsidRDefault="005563D0" w:rsidP="00556BB3">
            <w:pPr>
              <w:pStyle w:val="ae"/>
              <w:rPr>
                <w:rFonts w:ascii="Arial" w:hAnsi="Arial" w:cs="Arial"/>
                <w:kern w:val="2"/>
                <w:sz w:val="19"/>
                <w:szCs w:val="19"/>
              </w:rPr>
            </w:pPr>
            <w:r>
              <w:rPr>
                <w:rFonts w:ascii="Arial" w:hAnsi="Arial" w:cs="Arial"/>
                <w:kern w:val="2"/>
                <w:sz w:val="19"/>
                <w:szCs w:val="19"/>
              </w:rPr>
              <w:t>Add to Project As</w:t>
            </w:r>
          </w:p>
        </w:tc>
      </w:tr>
      <w:tr w:rsidR="005563D0" w:rsidTr="00556BB3">
        <w:trPr>
          <w:jc w:val="center"/>
        </w:trPr>
        <w:tc>
          <w:tcPr>
            <w:tcW w:w="738" w:type="dxa"/>
            <w:tcBorders>
              <w:top w:val="single" w:sz="6" w:space="0" w:color="auto"/>
              <w:left w:val="single" w:sz="12" w:space="0" w:color="auto"/>
              <w:bottom w:val="single" w:sz="6" w:space="0" w:color="auto"/>
              <w:right w:val="single" w:sz="6" w:space="0" w:color="auto"/>
            </w:tcBorders>
            <w:vAlign w:val="center"/>
            <w:hideMark/>
          </w:tcPr>
          <w:p w:rsidR="005563D0" w:rsidRDefault="005563D0" w:rsidP="00556BB3">
            <w:pPr>
              <w:pStyle w:val="ae"/>
              <w:rPr>
                <w:rFonts w:ascii="Arial Unicode MS" w:eastAsia="Arial Unicode MS" w:hAnsi="Arial Unicode MS" w:cs="Arial Unicode MS"/>
                <w:kern w:val="2"/>
                <w:sz w:val="24"/>
                <w:szCs w:val="24"/>
              </w:rPr>
            </w:pPr>
            <w:r>
              <w:rPr>
                <w:noProof/>
                <w:kern w:val="2"/>
              </w:rPr>
              <w:drawing>
                <wp:inline distT="0" distB="0" distL="0" distR="0">
                  <wp:extent cx="228600" cy="228600"/>
                  <wp:effectExtent l="19050" t="0" r="0" b="0"/>
                  <wp:docPr id="54" name="圖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2"/>
                          <pic:cNvPicPr>
                            <a:picLocks noChangeAspect="1" noChangeArrowheads="1"/>
                          </pic:cNvPicPr>
                        </pic:nvPicPr>
                        <pic:blipFill>
                          <a:blip r:embed="rId36" cstate="print"/>
                          <a:srcRect/>
                          <a:stretch>
                            <a:fillRect/>
                          </a:stretch>
                        </pic:blipFill>
                        <pic:spPr bwMode="auto">
                          <a:xfrm>
                            <a:off x="0" y="0"/>
                            <a:ext cx="228600" cy="228600"/>
                          </a:xfrm>
                          <a:prstGeom prst="rect">
                            <a:avLst/>
                          </a:prstGeom>
                          <a:noFill/>
                          <a:ln w="9525">
                            <a:noFill/>
                            <a:miter lim="800000"/>
                            <a:headEnd/>
                            <a:tailEnd/>
                          </a:ln>
                        </pic:spPr>
                      </pic:pic>
                    </a:graphicData>
                  </a:graphic>
                </wp:inline>
              </w:drawing>
            </w:r>
          </w:p>
        </w:tc>
        <w:tc>
          <w:tcPr>
            <w:tcW w:w="3381" w:type="dxa"/>
            <w:tcBorders>
              <w:top w:val="single" w:sz="6" w:space="0" w:color="auto"/>
              <w:left w:val="single" w:sz="6" w:space="0" w:color="auto"/>
              <w:bottom w:val="single" w:sz="6" w:space="0" w:color="auto"/>
              <w:right w:val="single" w:sz="6" w:space="0" w:color="auto"/>
            </w:tcBorders>
            <w:vAlign w:val="center"/>
            <w:hideMark/>
          </w:tcPr>
          <w:p w:rsidR="005563D0" w:rsidRDefault="005563D0" w:rsidP="00556BB3">
            <w:pPr>
              <w:pStyle w:val="ae"/>
              <w:rPr>
                <w:rFonts w:ascii="Arial" w:eastAsia="Arial Unicode MS" w:hAnsi="Arial" w:cs="Arial"/>
                <w:kern w:val="2"/>
                <w:sz w:val="19"/>
                <w:szCs w:val="19"/>
              </w:rPr>
            </w:pPr>
            <w:r>
              <w:rPr>
                <w:rFonts w:ascii="Arial" w:hAnsi="Arial" w:cs="Arial"/>
                <w:kern w:val="2"/>
                <w:sz w:val="19"/>
                <w:szCs w:val="19"/>
              </w:rPr>
              <w:t>Add the selected material to user bank</w:t>
            </w:r>
          </w:p>
        </w:tc>
        <w:tc>
          <w:tcPr>
            <w:tcW w:w="2058" w:type="dxa"/>
            <w:tcBorders>
              <w:top w:val="single" w:sz="6" w:space="0" w:color="auto"/>
              <w:left w:val="single" w:sz="6" w:space="0" w:color="auto"/>
              <w:bottom w:val="single" w:sz="6" w:space="0" w:color="auto"/>
              <w:right w:val="single" w:sz="12" w:space="0" w:color="auto"/>
            </w:tcBorders>
            <w:vAlign w:val="center"/>
            <w:hideMark/>
          </w:tcPr>
          <w:p w:rsidR="005563D0" w:rsidRDefault="005563D0" w:rsidP="00556BB3">
            <w:pPr>
              <w:pStyle w:val="ae"/>
              <w:rPr>
                <w:rFonts w:ascii="Arial" w:eastAsia="Arial Unicode MS" w:hAnsi="Arial" w:cs="Arial"/>
                <w:kern w:val="2"/>
                <w:sz w:val="19"/>
                <w:szCs w:val="19"/>
              </w:rPr>
            </w:pPr>
            <w:r>
              <w:rPr>
                <w:rFonts w:ascii="Arial" w:hAnsi="Arial" w:cs="Arial"/>
                <w:kern w:val="2"/>
                <w:sz w:val="19"/>
                <w:szCs w:val="19"/>
              </w:rPr>
              <w:t>Add to User Bank</w:t>
            </w:r>
          </w:p>
        </w:tc>
      </w:tr>
      <w:tr w:rsidR="005563D0" w:rsidTr="00556BB3">
        <w:trPr>
          <w:jc w:val="center"/>
        </w:trPr>
        <w:tc>
          <w:tcPr>
            <w:tcW w:w="738" w:type="dxa"/>
            <w:tcBorders>
              <w:top w:val="single" w:sz="6" w:space="0" w:color="auto"/>
              <w:left w:val="single" w:sz="12" w:space="0" w:color="auto"/>
              <w:bottom w:val="single" w:sz="6" w:space="0" w:color="auto"/>
              <w:right w:val="single" w:sz="6" w:space="0" w:color="auto"/>
            </w:tcBorders>
            <w:vAlign w:val="center"/>
            <w:hideMark/>
          </w:tcPr>
          <w:p w:rsidR="005563D0" w:rsidRDefault="005563D0" w:rsidP="00556BB3">
            <w:pPr>
              <w:pStyle w:val="ae"/>
              <w:rPr>
                <w:kern w:val="2"/>
              </w:rPr>
            </w:pPr>
            <w:r>
              <w:rPr>
                <w:noProof/>
                <w:kern w:val="2"/>
              </w:rPr>
              <w:drawing>
                <wp:inline distT="0" distB="0" distL="0" distR="0">
                  <wp:extent cx="228600" cy="228600"/>
                  <wp:effectExtent l="19050" t="0" r="0" b="0"/>
                  <wp:docPr id="55" name="圖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3"/>
                          <pic:cNvPicPr>
                            <a:picLocks noChangeAspect="1" noChangeArrowheads="1"/>
                          </pic:cNvPicPr>
                        </pic:nvPicPr>
                        <pic:blipFill>
                          <a:blip r:embed="rId37" cstate="print"/>
                          <a:srcRect/>
                          <a:stretch>
                            <a:fillRect/>
                          </a:stretch>
                        </pic:blipFill>
                        <pic:spPr bwMode="auto">
                          <a:xfrm>
                            <a:off x="0" y="0"/>
                            <a:ext cx="228600" cy="228600"/>
                          </a:xfrm>
                          <a:prstGeom prst="rect">
                            <a:avLst/>
                          </a:prstGeom>
                          <a:noFill/>
                          <a:ln w="9525">
                            <a:noFill/>
                            <a:miter lim="800000"/>
                            <a:headEnd/>
                            <a:tailEnd/>
                          </a:ln>
                        </pic:spPr>
                      </pic:pic>
                    </a:graphicData>
                  </a:graphic>
                </wp:inline>
              </w:drawing>
            </w:r>
          </w:p>
        </w:tc>
        <w:tc>
          <w:tcPr>
            <w:tcW w:w="3381" w:type="dxa"/>
            <w:tcBorders>
              <w:top w:val="single" w:sz="6" w:space="0" w:color="auto"/>
              <w:left w:val="single" w:sz="6" w:space="0" w:color="auto"/>
              <w:bottom w:val="single" w:sz="6" w:space="0" w:color="auto"/>
              <w:right w:val="single" w:sz="6" w:space="0" w:color="auto"/>
            </w:tcBorders>
            <w:vAlign w:val="center"/>
            <w:hideMark/>
          </w:tcPr>
          <w:p w:rsidR="005563D0" w:rsidRDefault="005563D0" w:rsidP="00556BB3">
            <w:pPr>
              <w:pStyle w:val="ae"/>
              <w:rPr>
                <w:rFonts w:ascii="Arial" w:hAnsi="Arial" w:cs="Arial"/>
                <w:kern w:val="2"/>
                <w:sz w:val="19"/>
                <w:szCs w:val="19"/>
              </w:rPr>
            </w:pPr>
            <w:r>
              <w:rPr>
                <w:rFonts w:ascii="Arial" w:hAnsi="Arial" w:cs="Arial"/>
                <w:kern w:val="2"/>
                <w:sz w:val="19"/>
                <w:szCs w:val="19"/>
              </w:rPr>
              <w:t>Sort material by producer</w:t>
            </w:r>
          </w:p>
        </w:tc>
        <w:tc>
          <w:tcPr>
            <w:tcW w:w="2058" w:type="dxa"/>
            <w:tcBorders>
              <w:top w:val="single" w:sz="6" w:space="0" w:color="auto"/>
              <w:left w:val="single" w:sz="6" w:space="0" w:color="auto"/>
              <w:bottom w:val="single" w:sz="6" w:space="0" w:color="auto"/>
              <w:right w:val="single" w:sz="12" w:space="0" w:color="auto"/>
            </w:tcBorders>
            <w:vAlign w:val="center"/>
            <w:hideMark/>
          </w:tcPr>
          <w:p w:rsidR="005563D0" w:rsidRDefault="005563D0" w:rsidP="00556BB3">
            <w:pPr>
              <w:pStyle w:val="ae"/>
              <w:rPr>
                <w:rFonts w:ascii="Arial" w:hAnsi="Arial" w:cs="Arial"/>
                <w:kern w:val="2"/>
                <w:sz w:val="19"/>
                <w:szCs w:val="19"/>
              </w:rPr>
            </w:pPr>
            <w:r>
              <w:rPr>
                <w:rFonts w:ascii="Arial" w:hAnsi="Arial" w:cs="Arial"/>
                <w:kern w:val="2"/>
                <w:sz w:val="19"/>
                <w:szCs w:val="19"/>
              </w:rPr>
              <w:t>Sort by producer</w:t>
            </w:r>
          </w:p>
        </w:tc>
      </w:tr>
      <w:tr w:rsidR="005563D0" w:rsidTr="00556BB3">
        <w:trPr>
          <w:jc w:val="center"/>
        </w:trPr>
        <w:tc>
          <w:tcPr>
            <w:tcW w:w="738" w:type="dxa"/>
            <w:tcBorders>
              <w:top w:val="single" w:sz="6" w:space="0" w:color="auto"/>
              <w:left w:val="single" w:sz="12" w:space="0" w:color="auto"/>
              <w:bottom w:val="single" w:sz="6" w:space="0" w:color="auto"/>
              <w:right w:val="single" w:sz="6" w:space="0" w:color="auto"/>
            </w:tcBorders>
            <w:vAlign w:val="center"/>
            <w:hideMark/>
          </w:tcPr>
          <w:p w:rsidR="005563D0" w:rsidRDefault="005563D0" w:rsidP="00556BB3">
            <w:pPr>
              <w:pStyle w:val="ae"/>
              <w:rPr>
                <w:rFonts w:ascii="Arial Unicode MS" w:eastAsia="Arial Unicode MS" w:hAnsi="Arial Unicode MS" w:cs="Arial Unicode MS"/>
                <w:kern w:val="2"/>
                <w:sz w:val="24"/>
                <w:szCs w:val="24"/>
              </w:rPr>
            </w:pPr>
            <w:r>
              <w:rPr>
                <w:noProof/>
                <w:kern w:val="2"/>
              </w:rPr>
              <w:drawing>
                <wp:inline distT="0" distB="0" distL="0" distR="0">
                  <wp:extent cx="228600" cy="228600"/>
                  <wp:effectExtent l="19050" t="0" r="0" b="0"/>
                  <wp:docPr id="56" name="圖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4"/>
                          <pic:cNvPicPr>
                            <a:picLocks noChangeAspect="1" noChangeArrowheads="1"/>
                          </pic:cNvPicPr>
                        </pic:nvPicPr>
                        <pic:blipFill>
                          <a:blip r:embed="rId38" cstate="print"/>
                          <a:srcRect/>
                          <a:stretch>
                            <a:fillRect/>
                          </a:stretch>
                        </pic:blipFill>
                        <pic:spPr bwMode="auto">
                          <a:xfrm>
                            <a:off x="0" y="0"/>
                            <a:ext cx="228600" cy="228600"/>
                          </a:xfrm>
                          <a:prstGeom prst="rect">
                            <a:avLst/>
                          </a:prstGeom>
                          <a:noFill/>
                          <a:ln w="9525">
                            <a:noFill/>
                            <a:miter lim="800000"/>
                            <a:headEnd/>
                            <a:tailEnd/>
                          </a:ln>
                        </pic:spPr>
                      </pic:pic>
                    </a:graphicData>
                  </a:graphic>
                </wp:inline>
              </w:drawing>
            </w:r>
          </w:p>
        </w:tc>
        <w:tc>
          <w:tcPr>
            <w:tcW w:w="3381" w:type="dxa"/>
            <w:tcBorders>
              <w:top w:val="single" w:sz="6" w:space="0" w:color="auto"/>
              <w:left w:val="single" w:sz="6" w:space="0" w:color="auto"/>
              <w:bottom w:val="single" w:sz="6" w:space="0" w:color="auto"/>
              <w:right w:val="single" w:sz="6" w:space="0" w:color="auto"/>
            </w:tcBorders>
            <w:vAlign w:val="center"/>
            <w:hideMark/>
          </w:tcPr>
          <w:p w:rsidR="005563D0" w:rsidRDefault="005563D0" w:rsidP="00556BB3">
            <w:pPr>
              <w:pStyle w:val="ae"/>
              <w:rPr>
                <w:rFonts w:ascii="Arial" w:eastAsia="Arial Unicode MS" w:hAnsi="Arial" w:cs="Arial"/>
                <w:kern w:val="2"/>
                <w:sz w:val="19"/>
                <w:szCs w:val="19"/>
              </w:rPr>
            </w:pPr>
            <w:r>
              <w:rPr>
                <w:rFonts w:ascii="Arial" w:hAnsi="Arial" w:cs="Arial"/>
                <w:kern w:val="2"/>
                <w:sz w:val="19"/>
                <w:szCs w:val="19"/>
              </w:rPr>
              <w:t>Add new material into User Bank</w:t>
            </w:r>
          </w:p>
        </w:tc>
        <w:tc>
          <w:tcPr>
            <w:tcW w:w="2058" w:type="dxa"/>
            <w:tcBorders>
              <w:top w:val="single" w:sz="6" w:space="0" w:color="auto"/>
              <w:left w:val="single" w:sz="6" w:space="0" w:color="auto"/>
              <w:bottom w:val="single" w:sz="6" w:space="0" w:color="auto"/>
              <w:right w:val="single" w:sz="12" w:space="0" w:color="auto"/>
            </w:tcBorders>
            <w:vAlign w:val="center"/>
            <w:hideMark/>
          </w:tcPr>
          <w:p w:rsidR="005563D0" w:rsidRDefault="005563D0" w:rsidP="00556BB3">
            <w:pPr>
              <w:pStyle w:val="ae"/>
              <w:rPr>
                <w:rFonts w:ascii="Arial" w:eastAsia="Arial Unicode MS" w:hAnsi="Arial" w:cs="Arial"/>
                <w:kern w:val="2"/>
                <w:sz w:val="19"/>
                <w:szCs w:val="19"/>
              </w:rPr>
            </w:pPr>
            <w:r>
              <w:rPr>
                <w:rFonts w:ascii="Arial" w:hAnsi="Arial" w:cs="Arial"/>
                <w:kern w:val="2"/>
                <w:sz w:val="19"/>
                <w:szCs w:val="19"/>
              </w:rPr>
              <w:t>New</w:t>
            </w:r>
          </w:p>
        </w:tc>
      </w:tr>
      <w:tr w:rsidR="005563D0" w:rsidTr="00556BB3">
        <w:trPr>
          <w:jc w:val="center"/>
        </w:trPr>
        <w:tc>
          <w:tcPr>
            <w:tcW w:w="738" w:type="dxa"/>
            <w:tcBorders>
              <w:top w:val="single" w:sz="6" w:space="0" w:color="auto"/>
              <w:left w:val="single" w:sz="12" w:space="0" w:color="auto"/>
              <w:bottom w:val="single" w:sz="6" w:space="0" w:color="auto"/>
              <w:right w:val="single" w:sz="6" w:space="0" w:color="auto"/>
            </w:tcBorders>
            <w:vAlign w:val="center"/>
            <w:hideMark/>
          </w:tcPr>
          <w:p w:rsidR="005563D0" w:rsidRDefault="005563D0" w:rsidP="00556BB3">
            <w:pPr>
              <w:pStyle w:val="ae"/>
              <w:rPr>
                <w:rFonts w:ascii="Arial Unicode MS" w:eastAsia="Arial Unicode MS" w:hAnsi="Arial Unicode MS" w:cs="Arial Unicode MS"/>
                <w:kern w:val="2"/>
                <w:sz w:val="24"/>
                <w:szCs w:val="24"/>
              </w:rPr>
            </w:pPr>
            <w:r>
              <w:rPr>
                <w:noProof/>
                <w:kern w:val="2"/>
              </w:rPr>
              <w:drawing>
                <wp:inline distT="0" distB="0" distL="0" distR="0">
                  <wp:extent cx="228600" cy="228600"/>
                  <wp:effectExtent l="19050" t="0" r="0" b="0"/>
                  <wp:docPr id="57" name="圖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5"/>
                          <pic:cNvPicPr>
                            <a:picLocks noChangeAspect="1" noChangeArrowheads="1"/>
                          </pic:cNvPicPr>
                        </pic:nvPicPr>
                        <pic:blipFill>
                          <a:blip r:embed="rId39" cstate="print"/>
                          <a:srcRect/>
                          <a:stretch>
                            <a:fillRect/>
                          </a:stretch>
                        </pic:blipFill>
                        <pic:spPr bwMode="auto">
                          <a:xfrm>
                            <a:off x="0" y="0"/>
                            <a:ext cx="228600" cy="228600"/>
                          </a:xfrm>
                          <a:prstGeom prst="rect">
                            <a:avLst/>
                          </a:prstGeom>
                          <a:noFill/>
                          <a:ln w="9525">
                            <a:noFill/>
                            <a:miter lim="800000"/>
                            <a:headEnd/>
                            <a:tailEnd/>
                          </a:ln>
                        </pic:spPr>
                      </pic:pic>
                    </a:graphicData>
                  </a:graphic>
                </wp:inline>
              </w:drawing>
            </w:r>
          </w:p>
        </w:tc>
        <w:tc>
          <w:tcPr>
            <w:tcW w:w="3381" w:type="dxa"/>
            <w:tcBorders>
              <w:top w:val="single" w:sz="6" w:space="0" w:color="auto"/>
              <w:left w:val="single" w:sz="6" w:space="0" w:color="auto"/>
              <w:bottom w:val="single" w:sz="6" w:space="0" w:color="auto"/>
              <w:right w:val="single" w:sz="6" w:space="0" w:color="auto"/>
            </w:tcBorders>
            <w:vAlign w:val="center"/>
            <w:hideMark/>
          </w:tcPr>
          <w:p w:rsidR="005563D0" w:rsidRDefault="005563D0" w:rsidP="00556BB3">
            <w:pPr>
              <w:pStyle w:val="ae"/>
              <w:rPr>
                <w:rFonts w:ascii="Arial" w:eastAsia="Arial Unicode MS" w:hAnsi="Arial" w:cs="Arial"/>
                <w:kern w:val="2"/>
                <w:sz w:val="19"/>
                <w:szCs w:val="19"/>
              </w:rPr>
            </w:pPr>
            <w:r>
              <w:rPr>
                <w:rFonts w:ascii="Arial" w:hAnsi="Arial" w:cs="Arial"/>
                <w:kern w:val="2"/>
                <w:sz w:val="19"/>
                <w:szCs w:val="19"/>
              </w:rPr>
              <w:t>Modify the selected material</w:t>
            </w:r>
          </w:p>
        </w:tc>
        <w:tc>
          <w:tcPr>
            <w:tcW w:w="2058" w:type="dxa"/>
            <w:tcBorders>
              <w:top w:val="single" w:sz="6" w:space="0" w:color="auto"/>
              <w:left w:val="single" w:sz="6" w:space="0" w:color="auto"/>
              <w:bottom w:val="single" w:sz="6" w:space="0" w:color="auto"/>
              <w:right w:val="single" w:sz="12" w:space="0" w:color="auto"/>
            </w:tcBorders>
            <w:vAlign w:val="center"/>
            <w:hideMark/>
          </w:tcPr>
          <w:p w:rsidR="005563D0" w:rsidRDefault="005563D0" w:rsidP="00556BB3">
            <w:pPr>
              <w:pStyle w:val="ae"/>
              <w:rPr>
                <w:rFonts w:ascii="Arial" w:eastAsia="Arial Unicode MS" w:hAnsi="Arial" w:cs="Arial"/>
                <w:kern w:val="2"/>
                <w:sz w:val="19"/>
                <w:szCs w:val="19"/>
              </w:rPr>
            </w:pPr>
            <w:r>
              <w:rPr>
                <w:rFonts w:ascii="Arial" w:hAnsi="Arial" w:cs="Arial"/>
                <w:kern w:val="2"/>
                <w:sz w:val="19"/>
                <w:szCs w:val="19"/>
              </w:rPr>
              <w:t>Modify</w:t>
            </w:r>
          </w:p>
        </w:tc>
      </w:tr>
      <w:tr w:rsidR="005563D0" w:rsidTr="00556BB3">
        <w:trPr>
          <w:jc w:val="center"/>
        </w:trPr>
        <w:tc>
          <w:tcPr>
            <w:tcW w:w="738" w:type="dxa"/>
            <w:tcBorders>
              <w:top w:val="single" w:sz="6" w:space="0" w:color="auto"/>
              <w:left w:val="single" w:sz="12" w:space="0" w:color="auto"/>
              <w:bottom w:val="single" w:sz="6" w:space="0" w:color="auto"/>
              <w:right w:val="single" w:sz="6" w:space="0" w:color="auto"/>
            </w:tcBorders>
            <w:vAlign w:val="center"/>
            <w:hideMark/>
          </w:tcPr>
          <w:p w:rsidR="005563D0" w:rsidRDefault="005563D0" w:rsidP="00556BB3">
            <w:pPr>
              <w:pStyle w:val="ae"/>
              <w:rPr>
                <w:rFonts w:ascii="Arial Unicode MS" w:eastAsia="Arial Unicode MS" w:hAnsi="Arial Unicode MS" w:cs="Arial Unicode MS"/>
                <w:kern w:val="2"/>
                <w:sz w:val="24"/>
                <w:szCs w:val="24"/>
              </w:rPr>
            </w:pPr>
            <w:r>
              <w:rPr>
                <w:noProof/>
                <w:kern w:val="2"/>
              </w:rPr>
              <w:drawing>
                <wp:inline distT="0" distB="0" distL="0" distR="0">
                  <wp:extent cx="228600" cy="228600"/>
                  <wp:effectExtent l="19050" t="0" r="0" b="0"/>
                  <wp:docPr id="59" name="圖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6"/>
                          <pic:cNvPicPr>
                            <a:picLocks noChangeAspect="1" noChangeArrowheads="1"/>
                          </pic:cNvPicPr>
                        </pic:nvPicPr>
                        <pic:blipFill>
                          <a:blip r:embed="rId40" cstate="print"/>
                          <a:srcRect/>
                          <a:stretch>
                            <a:fillRect/>
                          </a:stretch>
                        </pic:blipFill>
                        <pic:spPr bwMode="auto">
                          <a:xfrm>
                            <a:off x="0" y="0"/>
                            <a:ext cx="228600" cy="228600"/>
                          </a:xfrm>
                          <a:prstGeom prst="rect">
                            <a:avLst/>
                          </a:prstGeom>
                          <a:noFill/>
                          <a:ln w="9525">
                            <a:noFill/>
                            <a:miter lim="800000"/>
                            <a:headEnd/>
                            <a:tailEnd/>
                          </a:ln>
                        </pic:spPr>
                      </pic:pic>
                    </a:graphicData>
                  </a:graphic>
                </wp:inline>
              </w:drawing>
            </w:r>
          </w:p>
        </w:tc>
        <w:tc>
          <w:tcPr>
            <w:tcW w:w="3381" w:type="dxa"/>
            <w:tcBorders>
              <w:top w:val="single" w:sz="6" w:space="0" w:color="auto"/>
              <w:left w:val="single" w:sz="6" w:space="0" w:color="auto"/>
              <w:bottom w:val="single" w:sz="6" w:space="0" w:color="auto"/>
              <w:right w:val="single" w:sz="6" w:space="0" w:color="auto"/>
            </w:tcBorders>
            <w:vAlign w:val="center"/>
            <w:hideMark/>
          </w:tcPr>
          <w:p w:rsidR="005563D0" w:rsidRDefault="005563D0" w:rsidP="00556BB3">
            <w:pPr>
              <w:pStyle w:val="ae"/>
              <w:rPr>
                <w:rFonts w:ascii="Arial" w:eastAsia="Arial Unicode MS" w:hAnsi="Arial" w:cs="Arial"/>
                <w:kern w:val="2"/>
                <w:sz w:val="19"/>
                <w:szCs w:val="19"/>
              </w:rPr>
            </w:pPr>
            <w:r>
              <w:rPr>
                <w:rFonts w:ascii="Arial" w:hAnsi="Arial" w:cs="Arial"/>
                <w:kern w:val="2"/>
                <w:sz w:val="19"/>
                <w:szCs w:val="19"/>
              </w:rPr>
              <w:t>Delete the selected material</w:t>
            </w:r>
          </w:p>
        </w:tc>
        <w:tc>
          <w:tcPr>
            <w:tcW w:w="2058" w:type="dxa"/>
            <w:tcBorders>
              <w:top w:val="single" w:sz="6" w:space="0" w:color="auto"/>
              <w:left w:val="single" w:sz="6" w:space="0" w:color="auto"/>
              <w:bottom w:val="single" w:sz="6" w:space="0" w:color="auto"/>
              <w:right w:val="single" w:sz="12" w:space="0" w:color="auto"/>
            </w:tcBorders>
            <w:vAlign w:val="center"/>
            <w:hideMark/>
          </w:tcPr>
          <w:p w:rsidR="005563D0" w:rsidRDefault="005563D0" w:rsidP="00556BB3">
            <w:pPr>
              <w:pStyle w:val="ae"/>
              <w:rPr>
                <w:rFonts w:ascii="Arial" w:eastAsia="Arial Unicode MS" w:hAnsi="Arial" w:cs="Arial"/>
                <w:kern w:val="2"/>
                <w:sz w:val="19"/>
                <w:szCs w:val="19"/>
              </w:rPr>
            </w:pPr>
            <w:r>
              <w:rPr>
                <w:rFonts w:ascii="Arial" w:hAnsi="Arial" w:cs="Arial"/>
                <w:kern w:val="2"/>
                <w:sz w:val="19"/>
                <w:szCs w:val="19"/>
              </w:rPr>
              <w:t>Delete</w:t>
            </w:r>
          </w:p>
        </w:tc>
      </w:tr>
      <w:tr w:rsidR="005563D0" w:rsidTr="00556BB3">
        <w:trPr>
          <w:jc w:val="center"/>
        </w:trPr>
        <w:tc>
          <w:tcPr>
            <w:tcW w:w="738" w:type="dxa"/>
            <w:tcBorders>
              <w:top w:val="single" w:sz="6" w:space="0" w:color="auto"/>
              <w:left w:val="single" w:sz="12" w:space="0" w:color="auto"/>
              <w:bottom w:val="single" w:sz="6" w:space="0" w:color="auto"/>
              <w:right w:val="single" w:sz="6" w:space="0" w:color="auto"/>
            </w:tcBorders>
            <w:vAlign w:val="center"/>
            <w:hideMark/>
          </w:tcPr>
          <w:p w:rsidR="005563D0" w:rsidRDefault="005563D0" w:rsidP="00556BB3">
            <w:pPr>
              <w:pStyle w:val="ae"/>
              <w:rPr>
                <w:kern w:val="2"/>
              </w:rPr>
            </w:pPr>
            <w:r>
              <w:rPr>
                <w:noProof/>
                <w:kern w:val="2"/>
              </w:rPr>
              <w:drawing>
                <wp:inline distT="0" distB="0" distL="0" distR="0">
                  <wp:extent cx="228600" cy="228600"/>
                  <wp:effectExtent l="19050" t="0" r="0" b="0"/>
                  <wp:docPr id="60" name="圖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1" cstate="print"/>
                          <a:srcRect/>
                          <a:stretch>
                            <a:fillRect/>
                          </a:stretch>
                        </pic:blipFill>
                        <pic:spPr bwMode="auto">
                          <a:xfrm>
                            <a:off x="0" y="0"/>
                            <a:ext cx="228600" cy="228600"/>
                          </a:xfrm>
                          <a:prstGeom prst="rect">
                            <a:avLst/>
                          </a:prstGeom>
                          <a:noFill/>
                          <a:ln w="9525">
                            <a:noFill/>
                            <a:miter lim="800000"/>
                            <a:headEnd/>
                            <a:tailEnd/>
                          </a:ln>
                        </pic:spPr>
                      </pic:pic>
                    </a:graphicData>
                  </a:graphic>
                </wp:inline>
              </w:drawing>
            </w:r>
          </w:p>
        </w:tc>
        <w:tc>
          <w:tcPr>
            <w:tcW w:w="3381" w:type="dxa"/>
            <w:tcBorders>
              <w:top w:val="single" w:sz="6" w:space="0" w:color="auto"/>
              <w:left w:val="single" w:sz="6" w:space="0" w:color="auto"/>
              <w:bottom w:val="single" w:sz="6" w:space="0" w:color="auto"/>
              <w:right w:val="single" w:sz="6" w:space="0" w:color="auto"/>
            </w:tcBorders>
            <w:vAlign w:val="center"/>
            <w:hideMark/>
          </w:tcPr>
          <w:p w:rsidR="005563D0" w:rsidRDefault="005563D0" w:rsidP="00556BB3">
            <w:pPr>
              <w:pStyle w:val="ae"/>
              <w:rPr>
                <w:rFonts w:ascii="Arial" w:hAnsi="Arial" w:cs="Arial"/>
                <w:kern w:val="2"/>
                <w:sz w:val="19"/>
                <w:szCs w:val="19"/>
              </w:rPr>
            </w:pPr>
            <w:r>
              <w:rPr>
                <w:rFonts w:ascii="Arial" w:hAnsi="Arial" w:cs="Arial"/>
                <w:kern w:val="2"/>
                <w:sz w:val="19"/>
                <w:szCs w:val="19"/>
              </w:rPr>
              <w:t>Display raw data and fitting curves</w:t>
            </w:r>
          </w:p>
        </w:tc>
        <w:tc>
          <w:tcPr>
            <w:tcW w:w="2058" w:type="dxa"/>
            <w:tcBorders>
              <w:top w:val="single" w:sz="6" w:space="0" w:color="auto"/>
              <w:left w:val="single" w:sz="6" w:space="0" w:color="auto"/>
              <w:bottom w:val="single" w:sz="6" w:space="0" w:color="auto"/>
              <w:right w:val="single" w:sz="12" w:space="0" w:color="auto"/>
            </w:tcBorders>
            <w:vAlign w:val="center"/>
            <w:hideMark/>
          </w:tcPr>
          <w:p w:rsidR="005563D0" w:rsidRDefault="005563D0" w:rsidP="00556BB3">
            <w:pPr>
              <w:pStyle w:val="ae"/>
              <w:rPr>
                <w:rFonts w:ascii="Arial" w:hAnsi="Arial" w:cs="Arial"/>
                <w:kern w:val="2"/>
                <w:sz w:val="19"/>
                <w:szCs w:val="19"/>
              </w:rPr>
            </w:pPr>
            <w:r>
              <w:rPr>
                <w:rFonts w:ascii="Arial" w:hAnsi="Arial" w:cs="Arial"/>
                <w:kern w:val="2"/>
                <w:sz w:val="19"/>
                <w:szCs w:val="19"/>
              </w:rPr>
              <w:t>Display raw data and fitting curves</w:t>
            </w:r>
          </w:p>
        </w:tc>
      </w:tr>
      <w:tr w:rsidR="005563D0" w:rsidTr="00556BB3">
        <w:trPr>
          <w:jc w:val="center"/>
        </w:trPr>
        <w:tc>
          <w:tcPr>
            <w:tcW w:w="738" w:type="dxa"/>
            <w:tcBorders>
              <w:top w:val="single" w:sz="6" w:space="0" w:color="auto"/>
              <w:left w:val="single" w:sz="12" w:space="0" w:color="auto"/>
              <w:bottom w:val="single" w:sz="6" w:space="0" w:color="auto"/>
              <w:right w:val="single" w:sz="6" w:space="0" w:color="auto"/>
            </w:tcBorders>
            <w:vAlign w:val="center"/>
            <w:hideMark/>
          </w:tcPr>
          <w:p w:rsidR="005563D0" w:rsidRDefault="005563D0" w:rsidP="00556BB3">
            <w:pPr>
              <w:pStyle w:val="ae"/>
              <w:rPr>
                <w:rFonts w:ascii="Arial Unicode MS" w:eastAsia="Arial Unicode MS" w:hAnsi="Arial Unicode MS" w:cs="Arial Unicode MS"/>
                <w:kern w:val="2"/>
                <w:sz w:val="24"/>
                <w:szCs w:val="24"/>
              </w:rPr>
            </w:pPr>
            <w:r>
              <w:rPr>
                <w:noProof/>
                <w:kern w:val="2"/>
              </w:rPr>
              <w:drawing>
                <wp:inline distT="0" distB="0" distL="0" distR="0">
                  <wp:extent cx="228600" cy="228600"/>
                  <wp:effectExtent l="19050" t="0" r="0" b="0"/>
                  <wp:docPr id="61" name="圖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8"/>
                          <pic:cNvPicPr>
                            <a:picLocks noChangeAspect="1" noChangeArrowheads="1"/>
                          </pic:cNvPicPr>
                        </pic:nvPicPr>
                        <pic:blipFill>
                          <a:blip r:embed="rId42" cstate="print"/>
                          <a:srcRect/>
                          <a:stretch>
                            <a:fillRect/>
                          </a:stretch>
                        </pic:blipFill>
                        <pic:spPr bwMode="auto">
                          <a:xfrm>
                            <a:off x="0" y="0"/>
                            <a:ext cx="228600" cy="228600"/>
                          </a:xfrm>
                          <a:prstGeom prst="rect">
                            <a:avLst/>
                          </a:prstGeom>
                          <a:noFill/>
                          <a:ln w="9525">
                            <a:noFill/>
                            <a:miter lim="800000"/>
                            <a:headEnd/>
                            <a:tailEnd/>
                          </a:ln>
                        </pic:spPr>
                      </pic:pic>
                    </a:graphicData>
                  </a:graphic>
                </wp:inline>
              </w:drawing>
            </w:r>
          </w:p>
        </w:tc>
        <w:tc>
          <w:tcPr>
            <w:tcW w:w="3381" w:type="dxa"/>
            <w:tcBorders>
              <w:top w:val="single" w:sz="6" w:space="0" w:color="auto"/>
              <w:left w:val="single" w:sz="6" w:space="0" w:color="auto"/>
              <w:bottom w:val="single" w:sz="6" w:space="0" w:color="auto"/>
              <w:right w:val="single" w:sz="6" w:space="0" w:color="auto"/>
            </w:tcBorders>
            <w:vAlign w:val="center"/>
            <w:hideMark/>
          </w:tcPr>
          <w:p w:rsidR="005563D0" w:rsidRDefault="005563D0" w:rsidP="00556BB3">
            <w:pPr>
              <w:pStyle w:val="ae"/>
              <w:rPr>
                <w:rFonts w:ascii="Arial" w:eastAsia="Arial Unicode MS" w:hAnsi="Arial" w:cs="Arial"/>
                <w:kern w:val="2"/>
                <w:sz w:val="19"/>
                <w:szCs w:val="19"/>
              </w:rPr>
            </w:pPr>
            <w:r>
              <w:rPr>
                <w:rFonts w:ascii="Arial" w:hAnsi="Arial" w:cs="Arial"/>
                <w:kern w:val="2"/>
                <w:sz w:val="19"/>
                <w:szCs w:val="19"/>
              </w:rPr>
              <w:t>Set curve range</w:t>
            </w:r>
          </w:p>
        </w:tc>
        <w:tc>
          <w:tcPr>
            <w:tcW w:w="2058" w:type="dxa"/>
            <w:tcBorders>
              <w:top w:val="single" w:sz="6" w:space="0" w:color="auto"/>
              <w:left w:val="single" w:sz="6" w:space="0" w:color="auto"/>
              <w:bottom w:val="single" w:sz="6" w:space="0" w:color="auto"/>
              <w:right w:val="single" w:sz="12" w:space="0" w:color="auto"/>
            </w:tcBorders>
            <w:vAlign w:val="center"/>
            <w:hideMark/>
          </w:tcPr>
          <w:p w:rsidR="005563D0" w:rsidRDefault="005563D0" w:rsidP="00556BB3">
            <w:pPr>
              <w:pStyle w:val="ae"/>
              <w:rPr>
                <w:rFonts w:ascii="Arial" w:eastAsia="Arial Unicode MS" w:hAnsi="Arial" w:cs="Arial"/>
                <w:kern w:val="2"/>
                <w:sz w:val="19"/>
                <w:szCs w:val="19"/>
              </w:rPr>
            </w:pPr>
            <w:r>
              <w:rPr>
                <w:rFonts w:ascii="Arial" w:hAnsi="Arial" w:cs="Arial"/>
                <w:kern w:val="2"/>
                <w:sz w:val="19"/>
                <w:szCs w:val="19"/>
              </w:rPr>
              <w:t>Setting</w:t>
            </w:r>
          </w:p>
        </w:tc>
      </w:tr>
      <w:tr w:rsidR="005563D0" w:rsidTr="00556BB3">
        <w:trPr>
          <w:jc w:val="center"/>
        </w:trPr>
        <w:tc>
          <w:tcPr>
            <w:tcW w:w="738" w:type="dxa"/>
            <w:tcBorders>
              <w:top w:val="single" w:sz="6" w:space="0" w:color="auto"/>
              <w:left w:val="single" w:sz="12" w:space="0" w:color="auto"/>
              <w:bottom w:val="single" w:sz="6" w:space="0" w:color="auto"/>
              <w:right w:val="single" w:sz="6" w:space="0" w:color="auto"/>
            </w:tcBorders>
            <w:vAlign w:val="center"/>
            <w:hideMark/>
          </w:tcPr>
          <w:p w:rsidR="005563D0" w:rsidRDefault="005563D0" w:rsidP="00556BB3">
            <w:pPr>
              <w:pStyle w:val="ae"/>
              <w:rPr>
                <w:rFonts w:ascii="Arial Unicode MS" w:eastAsia="Arial Unicode MS" w:hAnsi="Arial Unicode MS" w:cs="Arial Unicode MS"/>
                <w:kern w:val="2"/>
                <w:sz w:val="24"/>
                <w:szCs w:val="24"/>
              </w:rPr>
            </w:pPr>
            <w:r w:rsidRPr="00B21211">
              <w:rPr>
                <w:kern w:val="2"/>
              </w:rPr>
              <w:object w:dxaOrig="330" w:dyaOrig="33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6.5pt;height:16.5pt" o:ole="">
                  <v:imagedata r:id="rId43" o:title=""/>
                </v:shape>
                <o:OLEObject Type="Embed" ProgID="PBrush" ShapeID="_x0000_i1025" DrawAspect="Content" ObjectID="_1453729077" r:id="rId44"/>
              </w:object>
            </w:r>
          </w:p>
        </w:tc>
        <w:tc>
          <w:tcPr>
            <w:tcW w:w="3381" w:type="dxa"/>
            <w:tcBorders>
              <w:top w:val="single" w:sz="6" w:space="0" w:color="auto"/>
              <w:left w:val="single" w:sz="6" w:space="0" w:color="auto"/>
              <w:bottom w:val="single" w:sz="6" w:space="0" w:color="auto"/>
              <w:right w:val="single" w:sz="6" w:space="0" w:color="auto"/>
            </w:tcBorders>
            <w:vAlign w:val="center"/>
            <w:hideMark/>
          </w:tcPr>
          <w:p w:rsidR="005563D0" w:rsidRDefault="005563D0" w:rsidP="00556BB3">
            <w:pPr>
              <w:pStyle w:val="ae"/>
              <w:rPr>
                <w:rFonts w:ascii="Arial" w:eastAsia="Arial Unicode MS" w:hAnsi="Arial" w:cs="Arial"/>
                <w:kern w:val="2"/>
                <w:sz w:val="19"/>
                <w:szCs w:val="19"/>
              </w:rPr>
            </w:pPr>
            <w:r>
              <w:rPr>
                <w:rFonts w:ascii="Arial" w:hAnsi="Arial" w:cs="Arial"/>
                <w:kern w:val="2"/>
                <w:sz w:val="19"/>
                <w:szCs w:val="19"/>
              </w:rPr>
              <w:t>Revert default curve setting</w:t>
            </w:r>
          </w:p>
        </w:tc>
        <w:tc>
          <w:tcPr>
            <w:tcW w:w="2058" w:type="dxa"/>
            <w:tcBorders>
              <w:top w:val="single" w:sz="6" w:space="0" w:color="auto"/>
              <w:left w:val="single" w:sz="6" w:space="0" w:color="auto"/>
              <w:bottom w:val="single" w:sz="6" w:space="0" w:color="auto"/>
              <w:right w:val="single" w:sz="12" w:space="0" w:color="auto"/>
            </w:tcBorders>
            <w:vAlign w:val="center"/>
            <w:hideMark/>
          </w:tcPr>
          <w:p w:rsidR="005563D0" w:rsidRDefault="005563D0" w:rsidP="00556BB3">
            <w:pPr>
              <w:pStyle w:val="ae"/>
              <w:rPr>
                <w:rFonts w:ascii="Arial" w:eastAsia="Arial Unicode MS" w:hAnsi="Arial" w:cs="Arial"/>
                <w:kern w:val="2"/>
                <w:sz w:val="19"/>
                <w:szCs w:val="19"/>
              </w:rPr>
            </w:pPr>
            <w:r>
              <w:rPr>
                <w:rFonts w:ascii="Arial" w:hAnsi="Arial" w:cs="Arial"/>
                <w:kern w:val="2"/>
                <w:sz w:val="19"/>
                <w:szCs w:val="19"/>
              </w:rPr>
              <w:t>Default</w:t>
            </w:r>
          </w:p>
        </w:tc>
      </w:tr>
      <w:tr w:rsidR="005563D0" w:rsidTr="00556BB3">
        <w:trPr>
          <w:jc w:val="center"/>
        </w:trPr>
        <w:tc>
          <w:tcPr>
            <w:tcW w:w="738" w:type="dxa"/>
            <w:tcBorders>
              <w:top w:val="single" w:sz="6" w:space="0" w:color="auto"/>
              <w:left w:val="single" w:sz="12" w:space="0" w:color="auto"/>
              <w:bottom w:val="single" w:sz="6" w:space="0" w:color="auto"/>
              <w:right w:val="single" w:sz="6" w:space="0" w:color="auto"/>
            </w:tcBorders>
            <w:vAlign w:val="center"/>
            <w:hideMark/>
          </w:tcPr>
          <w:p w:rsidR="005563D0" w:rsidRDefault="005563D0" w:rsidP="00556BB3">
            <w:pPr>
              <w:pStyle w:val="ae"/>
              <w:rPr>
                <w:rFonts w:ascii="Arial Unicode MS" w:eastAsia="Arial Unicode MS" w:hAnsi="Arial Unicode MS" w:cs="Arial Unicode MS"/>
                <w:kern w:val="2"/>
                <w:sz w:val="24"/>
                <w:szCs w:val="24"/>
              </w:rPr>
            </w:pPr>
            <w:r w:rsidRPr="00B21211">
              <w:rPr>
                <w:kern w:val="2"/>
              </w:rPr>
              <w:object w:dxaOrig="315" w:dyaOrig="330">
                <v:shape id="_x0000_i1026" type="#_x0000_t75" style="width:15.75pt;height:16.5pt" o:ole="">
                  <v:imagedata r:id="rId45" o:title=""/>
                </v:shape>
                <o:OLEObject Type="Embed" ProgID="PBrush" ShapeID="_x0000_i1026" DrawAspect="Content" ObjectID="_1453729078" r:id="rId46"/>
              </w:object>
            </w:r>
          </w:p>
        </w:tc>
        <w:tc>
          <w:tcPr>
            <w:tcW w:w="3381" w:type="dxa"/>
            <w:tcBorders>
              <w:top w:val="single" w:sz="6" w:space="0" w:color="auto"/>
              <w:left w:val="single" w:sz="6" w:space="0" w:color="auto"/>
              <w:bottom w:val="single" w:sz="6" w:space="0" w:color="auto"/>
              <w:right w:val="single" w:sz="6" w:space="0" w:color="auto"/>
            </w:tcBorders>
            <w:vAlign w:val="center"/>
            <w:hideMark/>
          </w:tcPr>
          <w:p w:rsidR="005563D0" w:rsidRDefault="005563D0" w:rsidP="00556BB3">
            <w:pPr>
              <w:pStyle w:val="ae"/>
              <w:rPr>
                <w:rFonts w:ascii="Arial" w:eastAsia="Arial Unicode MS" w:hAnsi="Arial" w:cs="Arial"/>
                <w:kern w:val="2"/>
                <w:sz w:val="19"/>
                <w:szCs w:val="19"/>
              </w:rPr>
            </w:pPr>
            <w:r>
              <w:rPr>
                <w:rFonts w:ascii="Arial" w:hAnsi="Arial" w:cs="Arial"/>
                <w:kern w:val="2"/>
                <w:sz w:val="19"/>
                <w:szCs w:val="19"/>
              </w:rPr>
              <w:t>Capture curve figure and paste it in any display program</w:t>
            </w:r>
          </w:p>
        </w:tc>
        <w:tc>
          <w:tcPr>
            <w:tcW w:w="2058" w:type="dxa"/>
            <w:tcBorders>
              <w:top w:val="single" w:sz="6" w:space="0" w:color="auto"/>
              <w:left w:val="single" w:sz="6" w:space="0" w:color="auto"/>
              <w:bottom w:val="single" w:sz="6" w:space="0" w:color="auto"/>
              <w:right w:val="single" w:sz="12" w:space="0" w:color="auto"/>
            </w:tcBorders>
            <w:vAlign w:val="center"/>
            <w:hideMark/>
          </w:tcPr>
          <w:p w:rsidR="005563D0" w:rsidRDefault="005563D0" w:rsidP="00556BB3">
            <w:pPr>
              <w:pStyle w:val="ae"/>
              <w:rPr>
                <w:rFonts w:ascii="Arial" w:eastAsia="Arial Unicode MS" w:hAnsi="Arial" w:cs="Arial"/>
                <w:kern w:val="2"/>
                <w:sz w:val="19"/>
                <w:szCs w:val="19"/>
              </w:rPr>
            </w:pPr>
            <w:r>
              <w:rPr>
                <w:rFonts w:ascii="Arial" w:hAnsi="Arial" w:cs="Arial"/>
                <w:kern w:val="2"/>
                <w:sz w:val="19"/>
                <w:szCs w:val="19"/>
              </w:rPr>
              <w:t>Capture</w:t>
            </w:r>
          </w:p>
        </w:tc>
      </w:tr>
      <w:tr w:rsidR="005563D0" w:rsidTr="00556BB3">
        <w:trPr>
          <w:jc w:val="center"/>
        </w:trPr>
        <w:tc>
          <w:tcPr>
            <w:tcW w:w="738" w:type="dxa"/>
            <w:tcBorders>
              <w:top w:val="single" w:sz="6" w:space="0" w:color="auto"/>
              <w:left w:val="single" w:sz="12" w:space="0" w:color="auto"/>
              <w:bottom w:val="single" w:sz="6" w:space="0" w:color="auto"/>
              <w:right w:val="single" w:sz="6" w:space="0" w:color="auto"/>
            </w:tcBorders>
            <w:vAlign w:val="center"/>
            <w:hideMark/>
          </w:tcPr>
          <w:p w:rsidR="005563D0" w:rsidRDefault="005563D0" w:rsidP="00556BB3">
            <w:pPr>
              <w:pStyle w:val="ae"/>
              <w:rPr>
                <w:rFonts w:ascii="Arial Unicode MS" w:eastAsia="Arial Unicode MS" w:hAnsi="Arial Unicode MS" w:cs="Arial Unicode MS"/>
                <w:kern w:val="2"/>
                <w:sz w:val="24"/>
                <w:szCs w:val="24"/>
              </w:rPr>
            </w:pPr>
            <w:r w:rsidRPr="00B21211">
              <w:rPr>
                <w:kern w:val="2"/>
              </w:rPr>
              <w:object w:dxaOrig="345" w:dyaOrig="330">
                <v:shape id="_x0000_i1027" type="#_x0000_t75" style="width:18pt;height:16.5pt" o:ole="">
                  <v:imagedata r:id="rId47" o:title=""/>
                </v:shape>
                <o:OLEObject Type="Embed" ProgID="PBrush" ShapeID="_x0000_i1027" DrawAspect="Content" ObjectID="_1453729079" r:id="rId48"/>
              </w:object>
            </w:r>
          </w:p>
        </w:tc>
        <w:tc>
          <w:tcPr>
            <w:tcW w:w="3381" w:type="dxa"/>
            <w:tcBorders>
              <w:top w:val="single" w:sz="6" w:space="0" w:color="auto"/>
              <w:left w:val="single" w:sz="6" w:space="0" w:color="auto"/>
              <w:bottom w:val="single" w:sz="6" w:space="0" w:color="auto"/>
              <w:right w:val="single" w:sz="6" w:space="0" w:color="auto"/>
            </w:tcBorders>
            <w:vAlign w:val="center"/>
            <w:hideMark/>
          </w:tcPr>
          <w:p w:rsidR="005563D0" w:rsidRDefault="005563D0" w:rsidP="00556BB3">
            <w:pPr>
              <w:pStyle w:val="ae"/>
              <w:rPr>
                <w:rFonts w:ascii="Arial" w:eastAsia="Arial Unicode MS" w:hAnsi="Arial" w:cs="Arial"/>
                <w:kern w:val="2"/>
                <w:sz w:val="19"/>
                <w:szCs w:val="19"/>
              </w:rPr>
            </w:pPr>
            <w:r>
              <w:rPr>
                <w:rFonts w:ascii="Arial" w:hAnsi="Arial" w:cs="Arial"/>
                <w:kern w:val="2"/>
                <w:sz w:val="19"/>
                <w:szCs w:val="19"/>
              </w:rPr>
              <w:t>Save curve figure as bitmap file</w:t>
            </w:r>
          </w:p>
        </w:tc>
        <w:tc>
          <w:tcPr>
            <w:tcW w:w="2058" w:type="dxa"/>
            <w:tcBorders>
              <w:top w:val="single" w:sz="6" w:space="0" w:color="auto"/>
              <w:left w:val="single" w:sz="6" w:space="0" w:color="auto"/>
              <w:bottom w:val="single" w:sz="6" w:space="0" w:color="auto"/>
              <w:right w:val="single" w:sz="12" w:space="0" w:color="auto"/>
            </w:tcBorders>
            <w:vAlign w:val="center"/>
            <w:hideMark/>
          </w:tcPr>
          <w:p w:rsidR="005563D0" w:rsidRDefault="005563D0" w:rsidP="00556BB3">
            <w:pPr>
              <w:pStyle w:val="ae"/>
              <w:rPr>
                <w:rFonts w:ascii="Arial" w:eastAsia="Arial Unicode MS" w:hAnsi="Arial" w:cs="Arial"/>
                <w:kern w:val="2"/>
                <w:sz w:val="19"/>
                <w:szCs w:val="19"/>
              </w:rPr>
            </w:pPr>
            <w:r>
              <w:rPr>
                <w:rFonts w:ascii="Arial" w:hAnsi="Arial" w:cs="Arial"/>
                <w:kern w:val="2"/>
                <w:sz w:val="19"/>
                <w:szCs w:val="19"/>
              </w:rPr>
              <w:t>Save Image</w:t>
            </w:r>
          </w:p>
        </w:tc>
      </w:tr>
      <w:tr w:rsidR="005563D0" w:rsidTr="00556BB3">
        <w:trPr>
          <w:jc w:val="center"/>
        </w:trPr>
        <w:tc>
          <w:tcPr>
            <w:tcW w:w="738" w:type="dxa"/>
            <w:tcBorders>
              <w:top w:val="single" w:sz="6" w:space="0" w:color="auto"/>
              <w:left w:val="single" w:sz="12" w:space="0" w:color="auto"/>
              <w:bottom w:val="single" w:sz="6" w:space="0" w:color="auto"/>
              <w:right w:val="single" w:sz="6" w:space="0" w:color="auto"/>
            </w:tcBorders>
            <w:vAlign w:val="center"/>
            <w:hideMark/>
          </w:tcPr>
          <w:p w:rsidR="005563D0" w:rsidRDefault="005563D0" w:rsidP="00556BB3">
            <w:pPr>
              <w:pStyle w:val="ae"/>
              <w:rPr>
                <w:rFonts w:ascii="Arial Unicode MS" w:eastAsia="Arial Unicode MS" w:hAnsi="Arial Unicode MS" w:cs="Arial Unicode MS"/>
                <w:kern w:val="2"/>
                <w:sz w:val="24"/>
                <w:szCs w:val="24"/>
              </w:rPr>
            </w:pPr>
            <w:r w:rsidRPr="00B21211">
              <w:rPr>
                <w:kern w:val="2"/>
              </w:rPr>
              <w:object w:dxaOrig="330" w:dyaOrig="315">
                <v:shape id="_x0000_i1028" type="#_x0000_t75" style="width:16.5pt;height:15.75pt" o:ole="">
                  <v:imagedata r:id="rId49" o:title=""/>
                </v:shape>
                <o:OLEObject Type="Embed" ProgID="PBrush" ShapeID="_x0000_i1028" DrawAspect="Content" ObjectID="_1453729080" r:id="rId50"/>
              </w:object>
            </w:r>
          </w:p>
        </w:tc>
        <w:tc>
          <w:tcPr>
            <w:tcW w:w="3381" w:type="dxa"/>
            <w:tcBorders>
              <w:top w:val="single" w:sz="6" w:space="0" w:color="auto"/>
              <w:left w:val="single" w:sz="6" w:space="0" w:color="auto"/>
              <w:bottom w:val="single" w:sz="6" w:space="0" w:color="auto"/>
              <w:right w:val="single" w:sz="6" w:space="0" w:color="auto"/>
            </w:tcBorders>
            <w:vAlign w:val="center"/>
            <w:hideMark/>
          </w:tcPr>
          <w:p w:rsidR="005563D0" w:rsidRDefault="005563D0" w:rsidP="00556BB3">
            <w:pPr>
              <w:pStyle w:val="ae"/>
              <w:rPr>
                <w:rFonts w:ascii="Arial" w:eastAsia="Arial Unicode MS" w:hAnsi="Arial" w:cs="Arial"/>
                <w:kern w:val="2"/>
                <w:sz w:val="19"/>
                <w:szCs w:val="19"/>
              </w:rPr>
            </w:pPr>
            <w:r>
              <w:rPr>
                <w:rFonts w:ascii="Arial" w:hAnsi="Arial" w:cs="Arial"/>
                <w:kern w:val="2"/>
                <w:sz w:val="19"/>
                <w:szCs w:val="19"/>
              </w:rPr>
              <w:t>Show model and parameters</w:t>
            </w:r>
          </w:p>
        </w:tc>
        <w:tc>
          <w:tcPr>
            <w:tcW w:w="2058" w:type="dxa"/>
            <w:tcBorders>
              <w:top w:val="single" w:sz="6" w:space="0" w:color="auto"/>
              <w:left w:val="single" w:sz="6" w:space="0" w:color="auto"/>
              <w:bottom w:val="single" w:sz="6" w:space="0" w:color="auto"/>
              <w:right w:val="single" w:sz="12" w:space="0" w:color="auto"/>
            </w:tcBorders>
            <w:vAlign w:val="center"/>
            <w:hideMark/>
          </w:tcPr>
          <w:p w:rsidR="005563D0" w:rsidRDefault="005563D0" w:rsidP="00556BB3">
            <w:pPr>
              <w:pStyle w:val="ae"/>
              <w:rPr>
                <w:rFonts w:ascii="Arial" w:eastAsia="Arial Unicode MS" w:hAnsi="Arial" w:cs="Arial"/>
                <w:kern w:val="2"/>
                <w:sz w:val="19"/>
                <w:szCs w:val="19"/>
              </w:rPr>
            </w:pPr>
            <w:r>
              <w:rPr>
                <w:rFonts w:ascii="Arial" w:hAnsi="Arial" w:cs="Arial"/>
                <w:kern w:val="2"/>
                <w:sz w:val="19"/>
                <w:szCs w:val="19"/>
              </w:rPr>
              <w:t>Model</w:t>
            </w:r>
          </w:p>
        </w:tc>
      </w:tr>
      <w:tr w:rsidR="005563D0" w:rsidTr="00556BB3">
        <w:trPr>
          <w:jc w:val="center"/>
        </w:trPr>
        <w:tc>
          <w:tcPr>
            <w:tcW w:w="738" w:type="dxa"/>
            <w:tcBorders>
              <w:top w:val="single" w:sz="6" w:space="0" w:color="auto"/>
              <w:left w:val="single" w:sz="12" w:space="0" w:color="auto"/>
              <w:bottom w:val="single" w:sz="6" w:space="0" w:color="auto"/>
              <w:right w:val="single" w:sz="6" w:space="0" w:color="auto"/>
            </w:tcBorders>
            <w:vAlign w:val="center"/>
            <w:hideMark/>
          </w:tcPr>
          <w:p w:rsidR="005563D0" w:rsidRDefault="005563D0" w:rsidP="00556BB3">
            <w:pPr>
              <w:pStyle w:val="ae"/>
              <w:rPr>
                <w:rFonts w:ascii="Arial Unicode MS" w:eastAsia="Arial Unicode MS" w:hAnsi="Arial Unicode MS" w:cs="Arial Unicode MS"/>
                <w:kern w:val="2"/>
                <w:sz w:val="24"/>
                <w:szCs w:val="24"/>
              </w:rPr>
            </w:pPr>
            <w:r w:rsidRPr="00B21211">
              <w:rPr>
                <w:kern w:val="2"/>
              </w:rPr>
              <w:object w:dxaOrig="360" w:dyaOrig="330">
                <v:shape id="_x0000_i1029" type="#_x0000_t75" style="width:18.75pt;height:16.5pt" o:ole="">
                  <v:imagedata r:id="rId51" o:title=""/>
                </v:shape>
                <o:OLEObject Type="Embed" ProgID="PBrush" ShapeID="_x0000_i1029" DrawAspect="Content" ObjectID="_1453729081" r:id="rId52"/>
              </w:object>
            </w:r>
          </w:p>
        </w:tc>
        <w:tc>
          <w:tcPr>
            <w:tcW w:w="3381" w:type="dxa"/>
            <w:tcBorders>
              <w:top w:val="single" w:sz="6" w:space="0" w:color="auto"/>
              <w:left w:val="single" w:sz="6" w:space="0" w:color="auto"/>
              <w:bottom w:val="single" w:sz="6" w:space="0" w:color="auto"/>
              <w:right w:val="single" w:sz="6" w:space="0" w:color="auto"/>
            </w:tcBorders>
            <w:vAlign w:val="center"/>
            <w:hideMark/>
          </w:tcPr>
          <w:p w:rsidR="005563D0" w:rsidRDefault="005563D0" w:rsidP="00556BB3">
            <w:pPr>
              <w:pStyle w:val="ae"/>
              <w:rPr>
                <w:rFonts w:ascii="Arial" w:eastAsia="Arial Unicode MS" w:hAnsi="Arial" w:cs="Arial"/>
                <w:kern w:val="2"/>
                <w:sz w:val="19"/>
                <w:szCs w:val="19"/>
              </w:rPr>
            </w:pPr>
            <w:r>
              <w:rPr>
                <w:rFonts w:ascii="Arial" w:hAnsi="Arial" w:cs="Arial"/>
                <w:kern w:val="2"/>
                <w:sz w:val="19"/>
                <w:szCs w:val="19"/>
              </w:rPr>
              <w:t xml:space="preserve">Find material in </w:t>
            </w:r>
            <w:r>
              <w:rPr>
                <w:rFonts w:ascii="Arial" w:hAnsi="Arial" w:cs="Arial"/>
                <w:b/>
                <w:kern w:val="2"/>
                <w:sz w:val="19"/>
                <w:szCs w:val="19"/>
              </w:rPr>
              <w:t>Moldex3D</w:t>
            </w:r>
            <w:r>
              <w:rPr>
                <w:rFonts w:ascii="Arial" w:hAnsi="Arial" w:cs="Arial"/>
                <w:kern w:val="2"/>
                <w:sz w:val="19"/>
                <w:szCs w:val="19"/>
              </w:rPr>
              <w:t xml:space="preserve"> bank</w:t>
            </w:r>
          </w:p>
        </w:tc>
        <w:tc>
          <w:tcPr>
            <w:tcW w:w="2058" w:type="dxa"/>
            <w:tcBorders>
              <w:top w:val="single" w:sz="6" w:space="0" w:color="auto"/>
              <w:left w:val="single" w:sz="6" w:space="0" w:color="auto"/>
              <w:bottom w:val="single" w:sz="6" w:space="0" w:color="auto"/>
              <w:right w:val="single" w:sz="12" w:space="0" w:color="auto"/>
            </w:tcBorders>
            <w:vAlign w:val="center"/>
            <w:hideMark/>
          </w:tcPr>
          <w:p w:rsidR="005563D0" w:rsidRDefault="005563D0" w:rsidP="00556BB3">
            <w:pPr>
              <w:pStyle w:val="ae"/>
              <w:rPr>
                <w:rFonts w:ascii="Arial" w:eastAsia="Arial Unicode MS" w:hAnsi="Arial" w:cs="Arial"/>
                <w:kern w:val="2"/>
                <w:sz w:val="19"/>
                <w:szCs w:val="19"/>
              </w:rPr>
            </w:pPr>
            <w:r>
              <w:rPr>
                <w:rFonts w:ascii="Arial" w:hAnsi="Arial" w:cs="Arial"/>
                <w:kern w:val="2"/>
                <w:sz w:val="19"/>
                <w:szCs w:val="19"/>
              </w:rPr>
              <w:t>Find</w:t>
            </w:r>
          </w:p>
        </w:tc>
      </w:tr>
      <w:tr w:rsidR="005563D0" w:rsidTr="00556BB3">
        <w:trPr>
          <w:jc w:val="center"/>
        </w:trPr>
        <w:tc>
          <w:tcPr>
            <w:tcW w:w="738" w:type="dxa"/>
            <w:tcBorders>
              <w:top w:val="single" w:sz="6" w:space="0" w:color="auto"/>
              <w:left w:val="single" w:sz="12" w:space="0" w:color="auto"/>
              <w:bottom w:val="single" w:sz="6" w:space="0" w:color="auto"/>
              <w:right w:val="single" w:sz="6" w:space="0" w:color="auto"/>
            </w:tcBorders>
            <w:vAlign w:val="center"/>
            <w:hideMark/>
          </w:tcPr>
          <w:p w:rsidR="005563D0" w:rsidRDefault="005563D0" w:rsidP="00556BB3">
            <w:pPr>
              <w:pStyle w:val="ae"/>
              <w:rPr>
                <w:kern w:val="2"/>
              </w:rPr>
            </w:pPr>
            <w:r>
              <w:rPr>
                <w:noProof/>
                <w:kern w:val="2"/>
              </w:rPr>
              <w:drawing>
                <wp:inline distT="0" distB="0" distL="0" distR="0">
                  <wp:extent cx="266700" cy="238125"/>
                  <wp:effectExtent l="19050" t="0" r="0" b="0"/>
                  <wp:docPr id="62" name="圖片 14" descr="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14" descr="4"/>
                          <pic:cNvPicPr>
                            <a:picLocks noChangeAspect="1" noChangeArrowheads="1"/>
                          </pic:cNvPicPr>
                        </pic:nvPicPr>
                        <pic:blipFill>
                          <a:blip r:embed="rId53" cstate="print"/>
                          <a:srcRect/>
                          <a:stretch>
                            <a:fillRect/>
                          </a:stretch>
                        </pic:blipFill>
                        <pic:spPr bwMode="auto">
                          <a:xfrm>
                            <a:off x="0" y="0"/>
                            <a:ext cx="266700" cy="238125"/>
                          </a:xfrm>
                          <a:prstGeom prst="rect">
                            <a:avLst/>
                          </a:prstGeom>
                          <a:noFill/>
                          <a:ln w="9525">
                            <a:noFill/>
                            <a:miter lim="800000"/>
                            <a:headEnd/>
                            <a:tailEnd/>
                          </a:ln>
                        </pic:spPr>
                      </pic:pic>
                    </a:graphicData>
                  </a:graphic>
                </wp:inline>
              </w:drawing>
            </w:r>
          </w:p>
        </w:tc>
        <w:tc>
          <w:tcPr>
            <w:tcW w:w="3381" w:type="dxa"/>
            <w:tcBorders>
              <w:top w:val="single" w:sz="6" w:space="0" w:color="auto"/>
              <w:left w:val="single" w:sz="6" w:space="0" w:color="auto"/>
              <w:bottom w:val="single" w:sz="6" w:space="0" w:color="auto"/>
              <w:right w:val="single" w:sz="6" w:space="0" w:color="auto"/>
            </w:tcBorders>
            <w:vAlign w:val="center"/>
            <w:hideMark/>
          </w:tcPr>
          <w:p w:rsidR="005563D0" w:rsidRDefault="005563D0" w:rsidP="00556BB3">
            <w:pPr>
              <w:pStyle w:val="ae"/>
              <w:rPr>
                <w:rFonts w:ascii="Arial" w:hAnsi="Arial" w:cs="Arial"/>
                <w:kern w:val="2"/>
                <w:sz w:val="19"/>
                <w:szCs w:val="19"/>
              </w:rPr>
            </w:pPr>
            <w:r>
              <w:rPr>
                <w:rFonts w:ascii="Arial" w:hAnsi="Arial" w:cs="Arial"/>
                <w:kern w:val="2"/>
                <w:sz w:val="19"/>
                <w:szCs w:val="19"/>
              </w:rPr>
              <w:t>Compare the property of different materials</w:t>
            </w:r>
          </w:p>
        </w:tc>
        <w:tc>
          <w:tcPr>
            <w:tcW w:w="2058" w:type="dxa"/>
            <w:tcBorders>
              <w:top w:val="single" w:sz="6" w:space="0" w:color="auto"/>
              <w:left w:val="single" w:sz="6" w:space="0" w:color="auto"/>
              <w:bottom w:val="single" w:sz="6" w:space="0" w:color="auto"/>
              <w:right w:val="single" w:sz="12" w:space="0" w:color="auto"/>
            </w:tcBorders>
            <w:vAlign w:val="center"/>
            <w:hideMark/>
          </w:tcPr>
          <w:p w:rsidR="005563D0" w:rsidRDefault="005563D0" w:rsidP="00556BB3">
            <w:pPr>
              <w:pStyle w:val="ae"/>
              <w:rPr>
                <w:rFonts w:ascii="Arial" w:hAnsi="Arial" w:cs="Arial"/>
                <w:kern w:val="2"/>
                <w:sz w:val="19"/>
                <w:szCs w:val="19"/>
              </w:rPr>
            </w:pPr>
            <w:r>
              <w:rPr>
                <w:rFonts w:ascii="Arial" w:hAnsi="Arial" w:cs="Arial"/>
                <w:kern w:val="2"/>
                <w:sz w:val="19"/>
                <w:szCs w:val="19"/>
              </w:rPr>
              <w:t>Compare</w:t>
            </w:r>
          </w:p>
        </w:tc>
      </w:tr>
      <w:tr w:rsidR="005563D0" w:rsidTr="00556BB3">
        <w:trPr>
          <w:jc w:val="center"/>
        </w:trPr>
        <w:tc>
          <w:tcPr>
            <w:tcW w:w="738" w:type="dxa"/>
            <w:tcBorders>
              <w:top w:val="single" w:sz="6" w:space="0" w:color="auto"/>
              <w:left w:val="single" w:sz="12" w:space="0" w:color="auto"/>
              <w:bottom w:val="single" w:sz="6" w:space="0" w:color="auto"/>
              <w:right w:val="single" w:sz="6" w:space="0" w:color="auto"/>
            </w:tcBorders>
            <w:vAlign w:val="center"/>
            <w:hideMark/>
          </w:tcPr>
          <w:p w:rsidR="005563D0" w:rsidRDefault="005563D0" w:rsidP="00556BB3">
            <w:pPr>
              <w:pStyle w:val="ae"/>
              <w:rPr>
                <w:rFonts w:ascii="Arial Unicode MS" w:eastAsia="Arial Unicode MS" w:hAnsi="Arial Unicode MS" w:cs="Arial Unicode MS"/>
                <w:kern w:val="2"/>
                <w:sz w:val="24"/>
                <w:szCs w:val="24"/>
              </w:rPr>
            </w:pPr>
            <w:r w:rsidRPr="00B21211">
              <w:rPr>
                <w:kern w:val="2"/>
              </w:rPr>
              <w:object w:dxaOrig="285" w:dyaOrig="300">
                <v:shape id="_x0000_i1030" type="#_x0000_t75" style="width:14.25pt;height:15pt" o:ole="">
                  <v:imagedata r:id="rId54" o:title=""/>
                </v:shape>
                <o:OLEObject Type="Embed" ProgID="PBrush" ShapeID="_x0000_i1030" DrawAspect="Content" ObjectID="_1453729082" r:id="rId55"/>
              </w:object>
            </w:r>
          </w:p>
        </w:tc>
        <w:tc>
          <w:tcPr>
            <w:tcW w:w="3381" w:type="dxa"/>
            <w:tcBorders>
              <w:top w:val="single" w:sz="6" w:space="0" w:color="auto"/>
              <w:left w:val="single" w:sz="6" w:space="0" w:color="auto"/>
              <w:bottom w:val="single" w:sz="6" w:space="0" w:color="auto"/>
              <w:right w:val="single" w:sz="6" w:space="0" w:color="auto"/>
            </w:tcBorders>
            <w:vAlign w:val="center"/>
            <w:hideMark/>
          </w:tcPr>
          <w:p w:rsidR="005563D0" w:rsidRDefault="005563D0" w:rsidP="00556BB3">
            <w:pPr>
              <w:pStyle w:val="ae"/>
              <w:rPr>
                <w:rFonts w:ascii="Arial" w:eastAsia="Arial Unicode MS" w:hAnsi="Arial" w:cs="Arial"/>
                <w:kern w:val="2"/>
                <w:sz w:val="19"/>
                <w:szCs w:val="19"/>
              </w:rPr>
            </w:pPr>
            <w:r>
              <w:rPr>
                <w:rFonts w:ascii="Arial" w:hAnsi="Arial" w:cs="Arial"/>
                <w:kern w:val="2"/>
                <w:sz w:val="19"/>
                <w:szCs w:val="19"/>
              </w:rPr>
              <w:t xml:space="preserve">Display </w:t>
            </w:r>
            <w:r>
              <w:rPr>
                <w:rFonts w:ascii="Arial" w:hAnsi="Arial" w:cs="Arial"/>
                <w:b/>
                <w:kern w:val="2"/>
                <w:sz w:val="19"/>
                <w:szCs w:val="19"/>
              </w:rPr>
              <w:t>Moldex3D</w:t>
            </w:r>
            <w:r>
              <w:rPr>
                <w:rFonts w:ascii="Arial" w:hAnsi="Arial" w:cs="Arial"/>
                <w:kern w:val="2"/>
                <w:sz w:val="19"/>
                <w:szCs w:val="19"/>
              </w:rPr>
              <w:t xml:space="preserve"> Material Wizard information</w:t>
            </w:r>
          </w:p>
        </w:tc>
        <w:tc>
          <w:tcPr>
            <w:tcW w:w="2058" w:type="dxa"/>
            <w:tcBorders>
              <w:top w:val="single" w:sz="6" w:space="0" w:color="auto"/>
              <w:left w:val="single" w:sz="6" w:space="0" w:color="auto"/>
              <w:bottom w:val="single" w:sz="6" w:space="0" w:color="auto"/>
              <w:right w:val="single" w:sz="12" w:space="0" w:color="auto"/>
            </w:tcBorders>
            <w:vAlign w:val="center"/>
            <w:hideMark/>
          </w:tcPr>
          <w:p w:rsidR="005563D0" w:rsidRDefault="005563D0" w:rsidP="00556BB3">
            <w:pPr>
              <w:pStyle w:val="ae"/>
              <w:rPr>
                <w:rFonts w:ascii="Arial" w:eastAsia="Arial Unicode MS" w:hAnsi="Arial" w:cs="Arial"/>
                <w:kern w:val="2"/>
                <w:sz w:val="19"/>
                <w:szCs w:val="19"/>
              </w:rPr>
            </w:pPr>
            <w:r>
              <w:rPr>
                <w:rFonts w:ascii="Arial" w:hAnsi="Arial" w:cs="Arial"/>
                <w:kern w:val="2"/>
                <w:sz w:val="19"/>
                <w:szCs w:val="19"/>
              </w:rPr>
              <w:t>About</w:t>
            </w:r>
          </w:p>
        </w:tc>
      </w:tr>
      <w:tr w:rsidR="005563D0" w:rsidTr="00556BB3">
        <w:trPr>
          <w:jc w:val="center"/>
        </w:trPr>
        <w:tc>
          <w:tcPr>
            <w:tcW w:w="738" w:type="dxa"/>
            <w:tcBorders>
              <w:top w:val="single" w:sz="6" w:space="0" w:color="auto"/>
              <w:left w:val="single" w:sz="12" w:space="0" w:color="auto"/>
              <w:bottom w:val="single" w:sz="12" w:space="0" w:color="auto"/>
              <w:right w:val="single" w:sz="6" w:space="0" w:color="auto"/>
            </w:tcBorders>
            <w:vAlign w:val="center"/>
            <w:hideMark/>
          </w:tcPr>
          <w:p w:rsidR="005563D0" w:rsidRDefault="005563D0" w:rsidP="00556BB3">
            <w:pPr>
              <w:pStyle w:val="ae"/>
              <w:rPr>
                <w:rFonts w:ascii="Arial Unicode MS" w:eastAsia="Arial Unicode MS" w:hAnsi="Arial Unicode MS" w:cs="Arial Unicode MS"/>
                <w:kern w:val="2"/>
                <w:sz w:val="24"/>
                <w:szCs w:val="24"/>
              </w:rPr>
            </w:pPr>
            <w:r w:rsidRPr="00B21211">
              <w:rPr>
                <w:kern w:val="2"/>
              </w:rPr>
              <w:object w:dxaOrig="360" w:dyaOrig="330">
                <v:shape id="_x0000_i1031" type="#_x0000_t75" style="width:18.75pt;height:16.5pt" o:ole="">
                  <v:imagedata r:id="rId56" o:title=""/>
                </v:shape>
                <o:OLEObject Type="Embed" ProgID="PBrush" ShapeID="_x0000_i1031" DrawAspect="Content" ObjectID="_1453729083" r:id="rId57"/>
              </w:object>
            </w:r>
          </w:p>
        </w:tc>
        <w:tc>
          <w:tcPr>
            <w:tcW w:w="3381" w:type="dxa"/>
            <w:tcBorders>
              <w:top w:val="single" w:sz="6" w:space="0" w:color="auto"/>
              <w:left w:val="single" w:sz="6" w:space="0" w:color="auto"/>
              <w:bottom w:val="single" w:sz="12" w:space="0" w:color="auto"/>
              <w:right w:val="single" w:sz="6" w:space="0" w:color="auto"/>
            </w:tcBorders>
            <w:vAlign w:val="center"/>
            <w:hideMark/>
          </w:tcPr>
          <w:p w:rsidR="005563D0" w:rsidRDefault="005563D0" w:rsidP="00556BB3">
            <w:pPr>
              <w:pStyle w:val="ae"/>
              <w:rPr>
                <w:rFonts w:ascii="Arial" w:eastAsia="Arial Unicode MS" w:hAnsi="Arial" w:cs="Arial"/>
                <w:kern w:val="2"/>
                <w:sz w:val="19"/>
                <w:szCs w:val="19"/>
              </w:rPr>
            </w:pPr>
            <w:r>
              <w:rPr>
                <w:rFonts w:ascii="Arial" w:hAnsi="Arial" w:cs="Arial"/>
                <w:kern w:val="2"/>
                <w:sz w:val="19"/>
                <w:szCs w:val="19"/>
              </w:rPr>
              <w:t xml:space="preserve">Open </w:t>
            </w:r>
            <w:r>
              <w:rPr>
                <w:rFonts w:ascii="Arial" w:hAnsi="Arial" w:cs="Arial"/>
                <w:b/>
                <w:kern w:val="2"/>
                <w:sz w:val="19"/>
                <w:szCs w:val="19"/>
              </w:rPr>
              <w:t>Moldex3D</w:t>
            </w:r>
            <w:r>
              <w:rPr>
                <w:rFonts w:ascii="Arial" w:hAnsi="Arial" w:cs="Arial"/>
                <w:kern w:val="2"/>
                <w:sz w:val="19"/>
                <w:szCs w:val="19"/>
              </w:rPr>
              <w:t xml:space="preserve"> Material Wizard Help</w:t>
            </w:r>
          </w:p>
        </w:tc>
        <w:tc>
          <w:tcPr>
            <w:tcW w:w="2058" w:type="dxa"/>
            <w:tcBorders>
              <w:top w:val="single" w:sz="6" w:space="0" w:color="auto"/>
              <w:left w:val="single" w:sz="6" w:space="0" w:color="auto"/>
              <w:bottom w:val="single" w:sz="12" w:space="0" w:color="auto"/>
              <w:right w:val="single" w:sz="12" w:space="0" w:color="auto"/>
            </w:tcBorders>
            <w:vAlign w:val="center"/>
            <w:hideMark/>
          </w:tcPr>
          <w:p w:rsidR="005563D0" w:rsidRDefault="005563D0" w:rsidP="00556BB3">
            <w:pPr>
              <w:pStyle w:val="ae"/>
              <w:rPr>
                <w:rFonts w:ascii="Arial" w:eastAsia="Arial Unicode MS" w:hAnsi="Arial" w:cs="Arial"/>
                <w:kern w:val="2"/>
                <w:sz w:val="19"/>
                <w:szCs w:val="19"/>
              </w:rPr>
            </w:pPr>
            <w:r>
              <w:rPr>
                <w:rFonts w:ascii="Arial" w:hAnsi="Arial" w:cs="Arial"/>
                <w:kern w:val="2"/>
                <w:sz w:val="19"/>
                <w:szCs w:val="19"/>
              </w:rPr>
              <w:t>Help</w:t>
            </w:r>
          </w:p>
        </w:tc>
      </w:tr>
    </w:tbl>
    <w:p w:rsidR="005563D0" w:rsidRDefault="005563D0" w:rsidP="005563D0">
      <w:pPr>
        <w:pStyle w:val="ac"/>
        <w:ind w:left="493"/>
        <w:rPr>
          <w:rFonts w:eastAsia="新細明體" w:cs="Times New Roman"/>
          <w:b w:val="0"/>
          <w:bCs w:val="0"/>
          <w:kern w:val="0"/>
          <w:szCs w:val="20"/>
        </w:rPr>
      </w:pPr>
      <w:r>
        <w:rPr>
          <w:rFonts w:eastAsia="新細明體" w:cs="Times New Roman"/>
          <w:b w:val="0"/>
          <w:bCs w:val="0"/>
          <w:kern w:val="0"/>
          <w:szCs w:val="20"/>
        </w:rPr>
        <w:lastRenderedPageBreak/>
        <w:t xml:space="preserve">Display raw data and fitting curves </w:t>
      </w:r>
      <w:r>
        <w:rPr>
          <w:rFonts w:eastAsia="新細明體" w:cs="Times New Roman"/>
          <w:b w:val="0"/>
          <w:noProof/>
          <w:kern w:val="0"/>
          <w:szCs w:val="20"/>
        </w:rPr>
        <w:drawing>
          <wp:inline distT="0" distB="0" distL="0" distR="0">
            <wp:extent cx="228600" cy="228600"/>
            <wp:effectExtent l="19050" t="0" r="0" b="0"/>
            <wp:docPr id="63" name="圖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7"/>
                    <pic:cNvPicPr>
                      <a:picLocks noChangeAspect="1" noChangeArrowheads="1"/>
                    </pic:cNvPicPr>
                  </pic:nvPicPr>
                  <pic:blipFill>
                    <a:blip r:embed="rId41" cstate="print"/>
                    <a:srcRect/>
                    <a:stretch>
                      <a:fillRect/>
                    </a:stretch>
                  </pic:blipFill>
                  <pic:spPr bwMode="auto">
                    <a:xfrm>
                      <a:off x="0" y="0"/>
                      <a:ext cx="228600" cy="228600"/>
                    </a:xfrm>
                    <a:prstGeom prst="rect">
                      <a:avLst/>
                    </a:prstGeom>
                    <a:noFill/>
                    <a:ln w="9525">
                      <a:noFill/>
                      <a:miter lim="800000"/>
                      <a:headEnd/>
                      <a:tailEnd/>
                    </a:ln>
                  </pic:spPr>
                </pic:pic>
              </a:graphicData>
            </a:graphic>
          </wp:inline>
        </w:drawing>
      </w:r>
      <w:r>
        <w:rPr>
          <w:rFonts w:eastAsia="新細明體" w:cs="Times New Roman"/>
          <w:b w:val="0"/>
          <w:bCs w:val="0"/>
          <w:kern w:val="0"/>
          <w:szCs w:val="20"/>
        </w:rPr>
        <w:t xml:space="preserve"> is a special function, which enables users to view the raw data of some materials. Note that it is available only for the materials that have raw data of Viscosity or PVT.</w:t>
      </w:r>
    </w:p>
    <w:p w:rsidR="005563D0" w:rsidRDefault="005563D0" w:rsidP="005563D0">
      <w:pPr>
        <w:pStyle w:val="ab"/>
        <w:rPr>
          <w:rFonts w:eastAsiaTheme="minorEastAsia"/>
        </w:rPr>
      </w:pPr>
      <w:bookmarkStart w:id="2" w:name="_Toc313622292"/>
      <w:bookmarkStart w:id="3" w:name="_Toc352331056"/>
      <w:r>
        <w:rPr>
          <w:rFonts w:eastAsiaTheme="minorEastAsia"/>
        </w:rPr>
        <w:t>Manager Window</w:t>
      </w:r>
      <w:bookmarkEnd w:id="2"/>
      <w:bookmarkEnd w:id="3"/>
    </w:p>
    <w:p w:rsidR="005563D0" w:rsidRDefault="005563D0" w:rsidP="005563D0">
      <w:r>
        <w:t xml:space="preserve">Here displays three manager tabs, covering: </w:t>
      </w:r>
      <w:r>
        <w:rPr>
          <w:bCs/>
        </w:rPr>
        <w:t>Project, User Bank, and Moldex3D Bank.</w:t>
      </w:r>
    </w:p>
    <w:p w:rsidR="005563D0" w:rsidRDefault="005563D0" w:rsidP="005563D0">
      <w:pPr>
        <w:rPr>
          <w:rFonts w:cs="Times New Roman"/>
          <w:b/>
          <w:bCs/>
          <w:kern w:val="0"/>
          <w:szCs w:val="20"/>
        </w:rPr>
      </w:pPr>
      <w:r>
        <w:rPr>
          <w:rFonts w:cs="Times New Roman"/>
          <w:kern w:val="0"/>
          <w:szCs w:val="20"/>
        </w:rPr>
        <w:t xml:space="preserve">The material list for each tab lists under the tab. Switch any tab, right click the material, and the context menu for the material shows. </w:t>
      </w:r>
    </w:p>
    <w:p w:rsidR="005563D0" w:rsidRDefault="005563D0" w:rsidP="005563D0">
      <w:pPr>
        <w:pStyle w:val="ac"/>
      </w:pPr>
      <w:r>
        <w:t>In Project</w:t>
      </w:r>
    </w:p>
    <w:p w:rsidR="005563D0" w:rsidRDefault="005563D0" w:rsidP="005563D0">
      <w:pPr>
        <w:rPr>
          <w:rFonts w:cs="Times New Roman"/>
          <w:b/>
          <w:bCs/>
          <w:kern w:val="0"/>
          <w:szCs w:val="20"/>
        </w:rPr>
      </w:pPr>
      <w:r>
        <w:rPr>
          <w:rFonts w:cs="Times New Roman"/>
          <w:kern w:val="0"/>
          <w:szCs w:val="20"/>
        </w:rPr>
        <w:t>It shows the materials in use in Project. Right click the material, and there are three options you can choose.</w:t>
      </w:r>
    </w:p>
    <w:p w:rsidR="005563D0" w:rsidRDefault="005563D0" w:rsidP="005563D0">
      <w:pPr>
        <w:rPr>
          <w:rFonts w:cs="Times New Roman"/>
          <w:b/>
          <w:bCs/>
          <w:kern w:val="0"/>
          <w:szCs w:val="20"/>
        </w:rPr>
      </w:pPr>
      <w:r>
        <w:rPr>
          <w:rFonts w:cs="Times New Roman"/>
          <w:kern w:val="0"/>
          <w:szCs w:val="20"/>
        </w:rPr>
        <w:t>Add to User Bank: you can add the selected material into User Bank.</w:t>
      </w:r>
    </w:p>
    <w:p w:rsidR="005563D0" w:rsidRDefault="005563D0" w:rsidP="005563D0">
      <w:pPr>
        <w:rPr>
          <w:rFonts w:cs="Times New Roman"/>
          <w:b/>
          <w:bCs/>
          <w:kern w:val="0"/>
          <w:szCs w:val="20"/>
        </w:rPr>
      </w:pPr>
      <w:r>
        <w:rPr>
          <w:rFonts w:cs="Times New Roman"/>
          <w:kern w:val="0"/>
          <w:szCs w:val="20"/>
        </w:rPr>
        <w:t>Add to Comparison List: you can add the selected material into comparison list to make it compared with other materials.</w:t>
      </w:r>
    </w:p>
    <w:p w:rsidR="005563D0" w:rsidRDefault="005563D0" w:rsidP="005563D0">
      <w:pPr>
        <w:rPr>
          <w:rFonts w:cs="Times New Roman"/>
          <w:b/>
          <w:bCs/>
          <w:kern w:val="0"/>
          <w:szCs w:val="20"/>
        </w:rPr>
      </w:pPr>
      <w:r>
        <w:rPr>
          <w:rFonts w:cs="Times New Roman"/>
          <w:kern w:val="0"/>
          <w:szCs w:val="20"/>
        </w:rPr>
        <w:t xml:space="preserve">Check Material Property: the selected material will be checked to make sure it is ok.  </w:t>
      </w:r>
    </w:p>
    <w:p w:rsidR="005563D0" w:rsidRDefault="005563D0" w:rsidP="005563D0">
      <w:pPr>
        <w:pStyle w:val="ad"/>
        <w:rPr>
          <w:bCs/>
          <w:kern w:val="0"/>
        </w:rPr>
      </w:pPr>
      <w:r>
        <w:rPr>
          <w:noProof/>
          <w:kern w:val="0"/>
        </w:rPr>
        <w:drawing>
          <wp:inline distT="0" distB="0" distL="0" distR="0">
            <wp:extent cx="2838450" cy="1676400"/>
            <wp:effectExtent l="19050" t="0" r="0" b="0"/>
            <wp:docPr id="64" name="圖片 51" descr="5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51" descr="50.png"/>
                    <pic:cNvPicPr>
                      <a:picLocks noChangeAspect="1" noChangeArrowheads="1"/>
                    </pic:cNvPicPr>
                  </pic:nvPicPr>
                  <pic:blipFill>
                    <a:blip r:embed="rId58" cstate="print"/>
                    <a:srcRect/>
                    <a:stretch>
                      <a:fillRect/>
                    </a:stretch>
                  </pic:blipFill>
                  <pic:spPr bwMode="auto">
                    <a:xfrm>
                      <a:off x="0" y="0"/>
                      <a:ext cx="2838450" cy="1676400"/>
                    </a:xfrm>
                    <a:prstGeom prst="rect">
                      <a:avLst/>
                    </a:prstGeom>
                    <a:noFill/>
                    <a:ln w="9525">
                      <a:noFill/>
                      <a:miter lim="800000"/>
                      <a:headEnd/>
                      <a:tailEnd/>
                    </a:ln>
                  </pic:spPr>
                </pic:pic>
              </a:graphicData>
            </a:graphic>
          </wp:inline>
        </w:drawing>
      </w:r>
    </w:p>
    <w:p w:rsidR="005563D0" w:rsidRDefault="005563D0" w:rsidP="005563D0">
      <w:pPr>
        <w:pStyle w:val="ac"/>
        <w:rPr>
          <w:rFonts w:eastAsiaTheme="minorEastAsia"/>
        </w:rPr>
      </w:pPr>
      <w:r>
        <w:t xml:space="preserve">In </w:t>
      </w:r>
      <w:r>
        <w:rPr>
          <w:rFonts w:eastAsiaTheme="minorEastAsia"/>
        </w:rPr>
        <w:t>User Bank</w:t>
      </w:r>
    </w:p>
    <w:p w:rsidR="005563D0" w:rsidRDefault="005563D0" w:rsidP="005563D0">
      <w:pPr>
        <w:rPr>
          <w:b/>
          <w:bCs/>
          <w:kern w:val="0"/>
        </w:rPr>
      </w:pPr>
      <w:r>
        <w:rPr>
          <w:kern w:val="0"/>
        </w:rPr>
        <w:t>It saves materials that users want in User Bank. Right click the material, and there are three options you can choose.</w:t>
      </w:r>
    </w:p>
    <w:p w:rsidR="005563D0" w:rsidRDefault="005563D0" w:rsidP="005563D0">
      <w:pPr>
        <w:rPr>
          <w:b/>
          <w:bCs/>
          <w:kern w:val="0"/>
        </w:rPr>
      </w:pPr>
      <w:r>
        <w:rPr>
          <w:kern w:val="0"/>
        </w:rPr>
        <w:t>Add to Project: you can add the selected material into Project.</w:t>
      </w:r>
    </w:p>
    <w:p w:rsidR="005563D0" w:rsidRDefault="005563D0" w:rsidP="005563D0">
      <w:pPr>
        <w:rPr>
          <w:b/>
          <w:bCs/>
          <w:kern w:val="0"/>
        </w:rPr>
      </w:pPr>
      <w:r>
        <w:rPr>
          <w:kern w:val="0"/>
        </w:rPr>
        <w:t>Add to Project As: you can add the selected material into Project in another name.</w:t>
      </w:r>
    </w:p>
    <w:p w:rsidR="005563D0" w:rsidRDefault="005563D0" w:rsidP="005563D0">
      <w:pPr>
        <w:rPr>
          <w:b/>
          <w:bCs/>
          <w:kern w:val="0"/>
        </w:rPr>
      </w:pPr>
      <w:r>
        <w:rPr>
          <w:kern w:val="0"/>
        </w:rPr>
        <w:t>Add to Comparison List: you can add the selected material into comparison list to make it compared with other materials.</w:t>
      </w:r>
    </w:p>
    <w:p w:rsidR="005563D0" w:rsidRDefault="005563D0" w:rsidP="005563D0">
      <w:pPr>
        <w:rPr>
          <w:b/>
          <w:bCs/>
          <w:kern w:val="0"/>
        </w:rPr>
      </w:pPr>
      <w:r>
        <w:rPr>
          <w:kern w:val="0"/>
        </w:rPr>
        <w:t>Check Material Property: the selected material will be checked to make sure it is ok.</w:t>
      </w:r>
    </w:p>
    <w:p w:rsidR="005563D0" w:rsidRDefault="005563D0" w:rsidP="005563D0">
      <w:pPr>
        <w:rPr>
          <w:b/>
          <w:bCs/>
          <w:kern w:val="0"/>
        </w:rPr>
      </w:pPr>
      <w:r>
        <w:rPr>
          <w:kern w:val="0"/>
        </w:rPr>
        <w:t>Modify: you can modify the parameters of the selected material.</w:t>
      </w:r>
    </w:p>
    <w:p w:rsidR="005563D0" w:rsidRDefault="005563D0" w:rsidP="005563D0">
      <w:pPr>
        <w:rPr>
          <w:b/>
          <w:bCs/>
          <w:kern w:val="0"/>
        </w:rPr>
      </w:pPr>
      <w:r>
        <w:rPr>
          <w:kern w:val="0"/>
        </w:rPr>
        <w:t xml:space="preserve">Delete: you can remove the selected material from User Bank. </w:t>
      </w:r>
    </w:p>
    <w:p w:rsidR="005563D0" w:rsidRDefault="005563D0" w:rsidP="005563D0">
      <w:pPr>
        <w:pStyle w:val="ad"/>
        <w:rPr>
          <w:bCs/>
          <w:kern w:val="0"/>
        </w:rPr>
      </w:pPr>
      <w:r>
        <w:rPr>
          <w:noProof/>
          <w:kern w:val="0"/>
        </w:rPr>
        <w:drawing>
          <wp:inline distT="0" distB="0" distL="0" distR="0">
            <wp:extent cx="3219450" cy="2095500"/>
            <wp:effectExtent l="19050" t="0" r="0" b="0"/>
            <wp:docPr id="65" name="圖片 52" descr="5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52" descr="51.png"/>
                    <pic:cNvPicPr>
                      <a:picLocks noChangeAspect="1" noChangeArrowheads="1"/>
                    </pic:cNvPicPr>
                  </pic:nvPicPr>
                  <pic:blipFill>
                    <a:blip r:embed="rId59" cstate="print"/>
                    <a:srcRect/>
                    <a:stretch>
                      <a:fillRect/>
                    </a:stretch>
                  </pic:blipFill>
                  <pic:spPr bwMode="auto">
                    <a:xfrm>
                      <a:off x="0" y="0"/>
                      <a:ext cx="3219450" cy="2095500"/>
                    </a:xfrm>
                    <a:prstGeom prst="rect">
                      <a:avLst/>
                    </a:prstGeom>
                    <a:noFill/>
                    <a:ln w="9525">
                      <a:noFill/>
                      <a:miter lim="800000"/>
                      <a:headEnd/>
                      <a:tailEnd/>
                    </a:ln>
                  </pic:spPr>
                </pic:pic>
              </a:graphicData>
            </a:graphic>
          </wp:inline>
        </w:drawing>
      </w:r>
    </w:p>
    <w:p w:rsidR="005563D0" w:rsidRDefault="005563D0" w:rsidP="005563D0">
      <w:pPr>
        <w:pStyle w:val="ac"/>
        <w:rPr>
          <w:rFonts w:eastAsiaTheme="minorEastAsia"/>
        </w:rPr>
      </w:pPr>
      <w:r>
        <w:t xml:space="preserve">In </w:t>
      </w:r>
      <w:r>
        <w:rPr>
          <w:rFonts w:eastAsiaTheme="minorEastAsia"/>
        </w:rPr>
        <w:t>Moldex3D Bank</w:t>
      </w:r>
    </w:p>
    <w:p w:rsidR="005563D0" w:rsidRDefault="005563D0" w:rsidP="005563D0">
      <w:pPr>
        <w:rPr>
          <w:b/>
          <w:bCs/>
          <w:kern w:val="0"/>
        </w:rPr>
      </w:pPr>
      <w:r>
        <w:rPr>
          <w:kern w:val="0"/>
        </w:rPr>
        <w:t xml:space="preserve">Here lists all materials in Moldex3D Bank. You can click </w:t>
      </w:r>
      <w:r>
        <w:rPr>
          <w:b/>
          <w:noProof/>
          <w:kern w:val="0"/>
        </w:rPr>
        <w:drawing>
          <wp:inline distT="0" distB="0" distL="0" distR="0">
            <wp:extent cx="104775" cy="104775"/>
            <wp:effectExtent l="19050" t="0" r="9525" b="0"/>
            <wp:docPr id="66" name="圖片 55" descr="9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55" descr="94.png"/>
                    <pic:cNvPicPr>
                      <a:picLocks noChangeAspect="1" noChangeArrowheads="1"/>
                    </pic:cNvPicPr>
                  </pic:nvPicPr>
                  <pic:blipFill>
                    <a:blip r:embed="rId60" cstate="print"/>
                    <a:srcRect/>
                    <a:stretch>
                      <a:fillRect/>
                    </a:stretch>
                  </pic:blipFill>
                  <pic:spPr bwMode="auto">
                    <a:xfrm>
                      <a:off x="0" y="0"/>
                      <a:ext cx="104775" cy="104775"/>
                    </a:xfrm>
                    <a:prstGeom prst="rect">
                      <a:avLst/>
                    </a:prstGeom>
                    <a:noFill/>
                    <a:ln w="9525">
                      <a:noFill/>
                      <a:miter lim="800000"/>
                      <a:headEnd/>
                      <a:tailEnd/>
                    </a:ln>
                  </pic:spPr>
                </pic:pic>
              </a:graphicData>
            </a:graphic>
          </wp:inline>
        </w:drawing>
      </w:r>
      <w:r>
        <w:rPr>
          <w:kern w:val="0"/>
        </w:rPr>
        <w:t xml:space="preserve"> in front of each polymer to expand the producer list for each material.</w:t>
      </w:r>
    </w:p>
    <w:p w:rsidR="005563D0" w:rsidRDefault="005563D0" w:rsidP="005563D0">
      <w:pPr>
        <w:pStyle w:val="ad"/>
        <w:rPr>
          <w:bCs/>
          <w:kern w:val="0"/>
        </w:rPr>
      </w:pPr>
      <w:r>
        <w:rPr>
          <w:noProof/>
          <w:kern w:val="0"/>
        </w:rPr>
        <w:lastRenderedPageBreak/>
        <w:drawing>
          <wp:inline distT="0" distB="0" distL="0" distR="0">
            <wp:extent cx="1962150" cy="1933575"/>
            <wp:effectExtent l="19050" t="0" r="0" b="0"/>
            <wp:docPr id="67" name="圖片 56" descr="9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56" descr="95.png"/>
                    <pic:cNvPicPr>
                      <a:picLocks noChangeAspect="1" noChangeArrowheads="1"/>
                    </pic:cNvPicPr>
                  </pic:nvPicPr>
                  <pic:blipFill>
                    <a:blip r:embed="rId61" cstate="print"/>
                    <a:srcRect/>
                    <a:stretch>
                      <a:fillRect/>
                    </a:stretch>
                  </pic:blipFill>
                  <pic:spPr bwMode="auto">
                    <a:xfrm>
                      <a:off x="0" y="0"/>
                      <a:ext cx="1962150" cy="1933575"/>
                    </a:xfrm>
                    <a:prstGeom prst="rect">
                      <a:avLst/>
                    </a:prstGeom>
                    <a:noFill/>
                    <a:ln w="9525">
                      <a:noFill/>
                      <a:miter lim="800000"/>
                      <a:headEnd/>
                      <a:tailEnd/>
                    </a:ln>
                  </pic:spPr>
                </pic:pic>
              </a:graphicData>
            </a:graphic>
          </wp:inline>
        </w:drawing>
      </w:r>
    </w:p>
    <w:p w:rsidR="005563D0" w:rsidRDefault="005563D0" w:rsidP="005563D0">
      <w:pPr>
        <w:rPr>
          <w:b/>
          <w:bCs/>
          <w:kern w:val="0"/>
        </w:rPr>
      </w:pPr>
      <w:r>
        <w:rPr>
          <w:kern w:val="0"/>
        </w:rPr>
        <w:t>Add to Project: you can add the selected material into Project.</w:t>
      </w:r>
    </w:p>
    <w:p w:rsidR="005563D0" w:rsidRDefault="005563D0" w:rsidP="005563D0">
      <w:pPr>
        <w:rPr>
          <w:b/>
          <w:bCs/>
          <w:kern w:val="0"/>
        </w:rPr>
      </w:pPr>
      <w:r>
        <w:rPr>
          <w:kern w:val="0"/>
        </w:rPr>
        <w:t>Add to Project As: you can add the selected material into Project in another name.</w:t>
      </w:r>
    </w:p>
    <w:p w:rsidR="005563D0" w:rsidRDefault="005563D0" w:rsidP="005563D0">
      <w:pPr>
        <w:rPr>
          <w:b/>
          <w:bCs/>
          <w:kern w:val="0"/>
        </w:rPr>
      </w:pPr>
      <w:r>
        <w:rPr>
          <w:kern w:val="0"/>
        </w:rPr>
        <w:t>Add to User Bank: you can add the selected material into User Bank.</w:t>
      </w:r>
    </w:p>
    <w:p w:rsidR="005563D0" w:rsidRDefault="005563D0" w:rsidP="005563D0">
      <w:pPr>
        <w:rPr>
          <w:rFonts w:eastAsiaTheme="minorEastAsia"/>
          <w:b/>
          <w:bCs/>
          <w:kern w:val="0"/>
        </w:rPr>
      </w:pPr>
      <w:r>
        <w:rPr>
          <w:kern w:val="0"/>
        </w:rPr>
        <w:t>Add to Comparison List: you can add the selected material into comparison list to make it compared with other materials.</w:t>
      </w:r>
    </w:p>
    <w:p w:rsidR="005563D0" w:rsidRDefault="005563D0" w:rsidP="005563D0">
      <w:pPr>
        <w:pStyle w:val="ad"/>
        <w:rPr>
          <w:bCs/>
          <w:kern w:val="0"/>
        </w:rPr>
      </w:pPr>
      <w:r>
        <w:rPr>
          <w:noProof/>
          <w:kern w:val="0"/>
        </w:rPr>
        <w:drawing>
          <wp:inline distT="0" distB="0" distL="0" distR="0">
            <wp:extent cx="3467100" cy="2038350"/>
            <wp:effectExtent l="19050" t="0" r="0" b="0"/>
            <wp:docPr id="68" name="圖片 53" descr="5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53" descr="52.png"/>
                    <pic:cNvPicPr>
                      <a:picLocks noChangeAspect="1" noChangeArrowheads="1"/>
                    </pic:cNvPicPr>
                  </pic:nvPicPr>
                  <pic:blipFill>
                    <a:blip r:embed="rId62" cstate="print"/>
                    <a:srcRect/>
                    <a:stretch>
                      <a:fillRect/>
                    </a:stretch>
                  </pic:blipFill>
                  <pic:spPr bwMode="auto">
                    <a:xfrm>
                      <a:off x="0" y="0"/>
                      <a:ext cx="3467100" cy="2038350"/>
                    </a:xfrm>
                    <a:prstGeom prst="rect">
                      <a:avLst/>
                    </a:prstGeom>
                    <a:noFill/>
                    <a:ln w="9525">
                      <a:noFill/>
                      <a:miter lim="800000"/>
                      <a:headEnd/>
                      <a:tailEnd/>
                    </a:ln>
                  </pic:spPr>
                </pic:pic>
              </a:graphicData>
            </a:graphic>
          </wp:inline>
        </w:drawing>
      </w:r>
    </w:p>
    <w:p w:rsidR="005563D0" w:rsidRDefault="005563D0" w:rsidP="005563D0">
      <w:pPr>
        <w:pStyle w:val="ab"/>
      </w:pPr>
      <w:bookmarkStart w:id="4" w:name="_Toc352331057"/>
      <w:r>
        <w:t xml:space="preserve">Tabs in </w:t>
      </w:r>
      <w:r>
        <w:rPr>
          <w:rFonts w:hint="eastAsia"/>
        </w:rPr>
        <w:t>M</w:t>
      </w:r>
      <w:r>
        <w:t xml:space="preserve">aterial </w:t>
      </w:r>
      <w:r>
        <w:rPr>
          <w:rFonts w:hint="eastAsia"/>
        </w:rPr>
        <w:t>D</w:t>
      </w:r>
      <w:r>
        <w:t xml:space="preserve">ata </w:t>
      </w:r>
      <w:r>
        <w:rPr>
          <w:rFonts w:hint="eastAsia"/>
        </w:rPr>
        <w:t>W</w:t>
      </w:r>
      <w:r>
        <w:t>indow</w:t>
      </w:r>
      <w:bookmarkEnd w:id="4"/>
    </w:p>
    <w:p w:rsidR="005563D0" w:rsidRDefault="005563D0" w:rsidP="005563D0">
      <w:pPr>
        <w:pStyle w:val="a8"/>
        <w:ind w:left="493"/>
        <w:jc w:val="both"/>
      </w:pPr>
      <w:r>
        <w:t>Tabs of the material property list on the top of the chart window. The tab display varies as switch to different manager tab.</w:t>
      </w:r>
    </w:p>
    <w:p w:rsidR="005563D0" w:rsidRDefault="005563D0" w:rsidP="005563D0">
      <w:pPr>
        <w:pStyle w:val="ac"/>
      </w:pPr>
      <w:r>
        <w:t>Project &gt; Material property tab</w:t>
      </w:r>
    </w:p>
    <w:p w:rsidR="005563D0" w:rsidRDefault="005563D0" w:rsidP="005563D0">
      <w:pPr>
        <w:pStyle w:val="ad"/>
        <w:ind w:left="493"/>
        <w:jc w:val="both"/>
      </w:pPr>
      <w:r w:rsidRPr="00BA73B7">
        <w:rPr>
          <w:noProof/>
        </w:rPr>
        <w:drawing>
          <wp:inline distT="0" distB="0" distL="0" distR="0">
            <wp:extent cx="5057775" cy="171450"/>
            <wp:effectExtent l="19050" t="0" r="9525" b="0"/>
            <wp:docPr id="69" name="圖片 78" descr="5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78" descr="53.PNG"/>
                    <pic:cNvPicPr>
                      <a:picLocks noChangeAspect="1" noChangeArrowheads="1"/>
                    </pic:cNvPicPr>
                  </pic:nvPicPr>
                  <pic:blipFill>
                    <a:blip r:embed="rId63" cstate="print"/>
                    <a:srcRect/>
                    <a:stretch>
                      <a:fillRect/>
                    </a:stretch>
                  </pic:blipFill>
                  <pic:spPr bwMode="auto">
                    <a:xfrm>
                      <a:off x="0" y="0"/>
                      <a:ext cx="5057775" cy="171450"/>
                    </a:xfrm>
                    <a:prstGeom prst="rect">
                      <a:avLst/>
                    </a:prstGeom>
                    <a:noFill/>
                    <a:ln w="9525">
                      <a:noFill/>
                      <a:miter lim="800000"/>
                      <a:headEnd/>
                      <a:tailEnd/>
                    </a:ln>
                  </pic:spPr>
                </pic:pic>
              </a:graphicData>
            </a:graphic>
          </wp:inline>
        </w:drawing>
      </w:r>
    </w:p>
    <w:p w:rsidR="005563D0" w:rsidRDefault="005563D0" w:rsidP="005563D0">
      <w:pPr>
        <w:pStyle w:val="ac"/>
      </w:pPr>
      <w:r>
        <w:rPr>
          <w:rFonts w:eastAsiaTheme="minorEastAsia"/>
        </w:rPr>
        <w:t>User Bank</w:t>
      </w:r>
      <w:r>
        <w:t xml:space="preserve"> &gt; Material property tab</w:t>
      </w:r>
    </w:p>
    <w:p w:rsidR="005563D0" w:rsidRDefault="005563D0" w:rsidP="005563D0">
      <w:pPr>
        <w:pStyle w:val="ad"/>
        <w:ind w:left="493"/>
        <w:jc w:val="both"/>
      </w:pPr>
      <w:r>
        <w:rPr>
          <w:noProof/>
        </w:rPr>
        <w:drawing>
          <wp:inline distT="0" distB="0" distL="0" distR="0">
            <wp:extent cx="5276850" cy="190500"/>
            <wp:effectExtent l="19050" t="0" r="0" b="0"/>
            <wp:docPr id="70" name="圖片 79" descr="5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79" descr="56.PNG"/>
                    <pic:cNvPicPr>
                      <a:picLocks noChangeAspect="1" noChangeArrowheads="1"/>
                    </pic:cNvPicPr>
                  </pic:nvPicPr>
                  <pic:blipFill>
                    <a:blip r:embed="rId64" cstate="print"/>
                    <a:srcRect/>
                    <a:stretch>
                      <a:fillRect/>
                    </a:stretch>
                  </pic:blipFill>
                  <pic:spPr bwMode="auto">
                    <a:xfrm>
                      <a:off x="0" y="0"/>
                      <a:ext cx="5276850" cy="190500"/>
                    </a:xfrm>
                    <a:prstGeom prst="rect">
                      <a:avLst/>
                    </a:prstGeom>
                    <a:noFill/>
                    <a:ln w="9525">
                      <a:noFill/>
                      <a:miter lim="800000"/>
                      <a:headEnd/>
                      <a:tailEnd/>
                    </a:ln>
                  </pic:spPr>
                </pic:pic>
              </a:graphicData>
            </a:graphic>
          </wp:inline>
        </w:drawing>
      </w:r>
    </w:p>
    <w:p w:rsidR="005563D0" w:rsidRDefault="005563D0" w:rsidP="005563D0">
      <w:pPr>
        <w:pStyle w:val="ac"/>
      </w:pPr>
      <w:r>
        <w:t xml:space="preserve">Moldex3D Bank &gt; Material property tab </w:t>
      </w:r>
    </w:p>
    <w:p w:rsidR="005563D0" w:rsidRDefault="005563D0" w:rsidP="005563D0">
      <w:pPr>
        <w:pStyle w:val="a8"/>
        <w:ind w:left="493"/>
        <w:jc w:val="both"/>
      </w:pPr>
      <w:r>
        <w:rPr>
          <w:noProof/>
        </w:rPr>
        <w:drawing>
          <wp:inline distT="0" distB="0" distL="0" distR="0">
            <wp:extent cx="5276850" cy="190500"/>
            <wp:effectExtent l="19050" t="0" r="0" b="0"/>
            <wp:docPr id="71" name="圖片 80" descr="5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80" descr="59.PNG"/>
                    <pic:cNvPicPr>
                      <a:picLocks noChangeAspect="1" noChangeArrowheads="1"/>
                    </pic:cNvPicPr>
                  </pic:nvPicPr>
                  <pic:blipFill>
                    <a:blip r:embed="rId65" cstate="print"/>
                    <a:srcRect/>
                    <a:stretch>
                      <a:fillRect/>
                    </a:stretch>
                  </pic:blipFill>
                  <pic:spPr bwMode="auto">
                    <a:xfrm>
                      <a:off x="0" y="0"/>
                      <a:ext cx="5276850" cy="190500"/>
                    </a:xfrm>
                    <a:prstGeom prst="rect">
                      <a:avLst/>
                    </a:prstGeom>
                    <a:noFill/>
                    <a:ln w="9525">
                      <a:noFill/>
                      <a:miter lim="800000"/>
                      <a:headEnd/>
                      <a:tailEnd/>
                    </a:ln>
                  </pic:spPr>
                </pic:pic>
              </a:graphicData>
            </a:graphic>
          </wp:inline>
        </w:drawing>
      </w:r>
    </w:p>
    <w:p w:rsidR="005563D0" w:rsidRDefault="005563D0" w:rsidP="005563D0">
      <w:r>
        <w:t>Explanation of Each Tab in chart window</w:t>
      </w:r>
    </w:p>
    <w:p w:rsidR="005563D0" w:rsidRDefault="005563D0" w:rsidP="005563D0">
      <w:pPr>
        <w:pStyle w:val="ac"/>
      </w:pPr>
      <w:r>
        <w:t xml:space="preserve">Viscosity </w:t>
      </w:r>
    </w:p>
    <w:p w:rsidR="005563D0" w:rsidRDefault="005563D0" w:rsidP="005563D0">
      <w:pPr>
        <w:pStyle w:val="a8"/>
        <w:ind w:left="493"/>
        <w:jc w:val="both"/>
      </w:pPr>
      <w:r>
        <w:t>The viscosity curve of the selected material is shown on the material data</w:t>
      </w:r>
      <w:r>
        <w:rPr>
          <w:rFonts w:cs="Arial"/>
        </w:rPr>
        <w:t xml:space="preserve"> window. </w:t>
      </w:r>
    </w:p>
    <w:p w:rsidR="005563D0" w:rsidRDefault="005563D0" w:rsidP="005563D0">
      <w:pPr>
        <w:pStyle w:val="ad"/>
        <w:rPr>
          <w:rFonts w:eastAsiaTheme="minorEastAsia"/>
        </w:rPr>
      </w:pPr>
      <w:r>
        <w:rPr>
          <w:noProof/>
        </w:rPr>
        <w:lastRenderedPageBreak/>
        <w:drawing>
          <wp:inline distT="0" distB="0" distL="0" distR="0">
            <wp:extent cx="3394501" cy="2520000"/>
            <wp:effectExtent l="19050" t="0" r="0" b="0"/>
            <wp:docPr id="72" name="圖片 83" descr="6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83" descr="60.PNG"/>
                    <pic:cNvPicPr>
                      <a:picLocks noChangeAspect="1" noChangeArrowheads="1"/>
                    </pic:cNvPicPr>
                  </pic:nvPicPr>
                  <pic:blipFill>
                    <a:blip r:embed="rId66" cstate="print"/>
                    <a:srcRect/>
                    <a:stretch>
                      <a:fillRect/>
                    </a:stretch>
                  </pic:blipFill>
                  <pic:spPr bwMode="auto">
                    <a:xfrm>
                      <a:off x="0" y="0"/>
                      <a:ext cx="3394501" cy="2520000"/>
                    </a:xfrm>
                    <a:prstGeom prst="rect">
                      <a:avLst/>
                    </a:prstGeom>
                    <a:noFill/>
                    <a:ln w="9525">
                      <a:noFill/>
                      <a:miter lim="800000"/>
                      <a:headEnd/>
                      <a:tailEnd/>
                    </a:ln>
                  </pic:spPr>
                </pic:pic>
              </a:graphicData>
            </a:graphic>
          </wp:inline>
        </w:drawing>
      </w:r>
    </w:p>
    <w:p w:rsidR="005563D0" w:rsidRDefault="005563D0" w:rsidP="005563D0">
      <w:pPr>
        <w:pStyle w:val="ad"/>
        <w:ind w:left="493"/>
        <w:jc w:val="both"/>
        <w:rPr>
          <w:rFonts w:eastAsiaTheme="minorEastAsia"/>
        </w:rPr>
      </w:pPr>
      <w:r>
        <w:t>Viscosity is the index of the resistance of fluid to flow. The viscosity of simple fluids, e.g., water or oil, is usually a constant value at constant temperature. These fluids are generally referred as Newtonian fluids. The viscosity of</w:t>
      </w:r>
      <w:r>
        <w:rPr>
          <w:rFonts w:eastAsiaTheme="minorEastAsia"/>
        </w:rPr>
        <w:t xml:space="preserve"> </w:t>
      </w:r>
      <w:r>
        <w:t>plastic is complicated. Unlike simple fluids, the viscosity of plastic depends on its chemical structure, composition and processing conditions. With a given chemical structure and formulation, viscosity of plastics depends on temperature, shear rate and pressure.</w:t>
      </w:r>
    </w:p>
    <w:p w:rsidR="005563D0" w:rsidRDefault="005563D0" w:rsidP="005563D0">
      <w:r>
        <w:t>For further information about Viscosity, refer to Material in Reference.</w:t>
      </w:r>
    </w:p>
    <w:p w:rsidR="005563D0" w:rsidRDefault="005563D0" w:rsidP="005563D0">
      <w:pPr>
        <w:pStyle w:val="ac"/>
      </w:pPr>
      <w:r>
        <w:t>PVT</w:t>
      </w:r>
    </w:p>
    <w:p w:rsidR="005563D0" w:rsidRDefault="005563D0" w:rsidP="005563D0">
      <w:r>
        <w:t>The PVT (Pressure Volume Temperature) curves of selected material are shown on material data window.</w:t>
      </w:r>
    </w:p>
    <w:p w:rsidR="005563D0" w:rsidRDefault="005563D0" w:rsidP="005563D0">
      <w:pPr>
        <w:pStyle w:val="ad"/>
        <w:rPr>
          <w:rFonts w:eastAsiaTheme="minorEastAsia"/>
        </w:rPr>
      </w:pPr>
      <w:r>
        <w:rPr>
          <w:noProof/>
        </w:rPr>
        <w:drawing>
          <wp:inline distT="0" distB="0" distL="0" distR="0">
            <wp:extent cx="3433751" cy="2520000"/>
            <wp:effectExtent l="19050" t="0" r="0" b="0"/>
            <wp:docPr id="73" name="圖片 84" descr="6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84" descr="61.PNG"/>
                    <pic:cNvPicPr>
                      <a:picLocks noChangeAspect="1" noChangeArrowheads="1"/>
                    </pic:cNvPicPr>
                  </pic:nvPicPr>
                  <pic:blipFill>
                    <a:blip r:embed="rId67" cstate="print"/>
                    <a:srcRect/>
                    <a:stretch>
                      <a:fillRect/>
                    </a:stretch>
                  </pic:blipFill>
                  <pic:spPr bwMode="auto">
                    <a:xfrm>
                      <a:off x="0" y="0"/>
                      <a:ext cx="3433751" cy="2520000"/>
                    </a:xfrm>
                    <a:prstGeom prst="rect">
                      <a:avLst/>
                    </a:prstGeom>
                    <a:noFill/>
                    <a:ln w="9525">
                      <a:noFill/>
                      <a:miter lim="800000"/>
                      <a:headEnd/>
                      <a:tailEnd/>
                    </a:ln>
                  </pic:spPr>
                </pic:pic>
              </a:graphicData>
            </a:graphic>
          </wp:inline>
        </w:drawing>
      </w:r>
    </w:p>
    <w:p w:rsidR="005563D0" w:rsidRDefault="005563D0" w:rsidP="005563D0">
      <w:pPr>
        <w:rPr>
          <w:rFonts w:eastAsiaTheme="minorEastAsia"/>
        </w:rPr>
      </w:pPr>
      <w:r>
        <w:rPr>
          <w:rFonts w:eastAsiaTheme="minorEastAsia"/>
        </w:rPr>
        <w:t>P</w:t>
      </w:r>
      <w:r>
        <w:t>lastic generally undergoes a significant volumetric change over temperature and pressure. It’s therefore essential to characterize its Pressure-Volume-Temperature (PVT) relationship in order to calculate the compressibility of material during packing phase, and its final part shrinkage and warpage after ejection.</w:t>
      </w:r>
      <w:r>
        <w:rPr>
          <w:rFonts w:eastAsiaTheme="minorEastAsia"/>
        </w:rPr>
        <w:t xml:space="preserve"> </w:t>
      </w:r>
    </w:p>
    <w:p w:rsidR="005563D0" w:rsidRDefault="005563D0" w:rsidP="005563D0">
      <w:r>
        <w:t>For further information about PVT, refer to Material in Reference.</w:t>
      </w:r>
    </w:p>
    <w:p w:rsidR="005563D0" w:rsidRDefault="005563D0" w:rsidP="005563D0">
      <w:pPr>
        <w:pStyle w:val="ac"/>
      </w:pPr>
      <w:r>
        <w:t>Crystallinity</w:t>
      </w:r>
    </w:p>
    <w:p w:rsidR="005563D0" w:rsidRDefault="005563D0" w:rsidP="005563D0">
      <w:r>
        <w:t>There are two types between molecular segments and their neighbors, amorphous and crystalline. Amorphous is defined as having a purely random structure while crystalline corresponds to highly organized pack of molecule chains.</w:t>
      </w:r>
    </w:p>
    <w:p w:rsidR="005563D0" w:rsidRDefault="005563D0" w:rsidP="005563D0">
      <w:r>
        <w:t>Only crystalline material has crystallinity property depicted in the Material Data Window.</w:t>
      </w:r>
    </w:p>
    <w:p w:rsidR="005563D0" w:rsidRDefault="005563D0" w:rsidP="005563D0">
      <w:pPr>
        <w:pStyle w:val="a8"/>
        <w:jc w:val="center"/>
      </w:pPr>
      <w:r>
        <w:rPr>
          <w:noProof/>
        </w:rPr>
        <w:lastRenderedPageBreak/>
        <w:drawing>
          <wp:inline distT="0" distB="0" distL="0" distR="0">
            <wp:extent cx="3400043" cy="2340000"/>
            <wp:effectExtent l="19050" t="0" r="0" b="0"/>
            <wp:docPr id="74" name="圖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8"/>
                    <pic:cNvPicPr>
                      <a:picLocks noChangeAspect="1" noChangeArrowheads="1"/>
                    </pic:cNvPicPr>
                  </pic:nvPicPr>
                  <pic:blipFill>
                    <a:blip r:embed="rId68" cstate="print"/>
                    <a:srcRect/>
                    <a:stretch>
                      <a:fillRect/>
                    </a:stretch>
                  </pic:blipFill>
                  <pic:spPr bwMode="auto">
                    <a:xfrm>
                      <a:off x="0" y="0"/>
                      <a:ext cx="3400043" cy="2340000"/>
                    </a:xfrm>
                    <a:prstGeom prst="rect">
                      <a:avLst/>
                    </a:prstGeom>
                    <a:noFill/>
                    <a:ln w="9525">
                      <a:noFill/>
                      <a:miter lim="800000"/>
                      <a:headEnd/>
                      <a:tailEnd/>
                    </a:ln>
                  </pic:spPr>
                </pic:pic>
              </a:graphicData>
            </a:graphic>
          </wp:inline>
        </w:drawing>
      </w:r>
    </w:p>
    <w:p w:rsidR="005563D0" w:rsidRDefault="005563D0" w:rsidP="005563D0">
      <w:r>
        <w:t>When a semi-crystalline polymer melt is cooled down into its crystallization temperature range, crystallization starts around discrete points (nuclei). Then the crystals grow around nuclei to form spherulites. Once all the spherulites meet their neighbors, the crystallization process is complete.</w:t>
      </w:r>
    </w:p>
    <w:p w:rsidR="005563D0" w:rsidRPr="00EA68A0" w:rsidRDefault="005563D0" w:rsidP="005563D0">
      <w:r>
        <w:t>Note that crystallinity property of a material can be created or modified when switching to User Bank mode. Following is brief steps of creating a material file with crystallinity property.</w:t>
      </w:r>
    </w:p>
    <w:p w:rsidR="005563D0" w:rsidRPr="00EA68A0" w:rsidRDefault="005563D0" w:rsidP="005563D0">
      <w:pPr>
        <w:pStyle w:val="aa"/>
        <w:numPr>
          <w:ilvl w:val="0"/>
          <w:numId w:val="4"/>
        </w:numPr>
        <w:spacing w:before="0" w:after="120" w:line="312" w:lineRule="auto"/>
        <w:ind w:leftChars="0"/>
        <w:jc w:val="left"/>
      </w:pPr>
      <w:r w:rsidRPr="00EA68A0">
        <w:t>Enter Material Wizard in creating a new run steps.</w:t>
      </w:r>
    </w:p>
    <w:p w:rsidR="005563D0" w:rsidRPr="00EA68A0" w:rsidRDefault="005563D0" w:rsidP="005563D0">
      <w:pPr>
        <w:pStyle w:val="aa"/>
        <w:numPr>
          <w:ilvl w:val="0"/>
          <w:numId w:val="4"/>
        </w:numPr>
        <w:spacing w:before="0" w:after="120" w:line="312" w:lineRule="auto"/>
        <w:ind w:leftChars="0"/>
        <w:jc w:val="left"/>
      </w:pPr>
      <w:r w:rsidRPr="00EA68A0">
        <w:t xml:space="preserve">Select the material you want to put into Project as the material of the part. Here, right-click PP POLYLAM RPP 374ND CS1 in A.Schulman and select </w:t>
      </w:r>
      <w:r w:rsidRPr="00EA68A0">
        <w:rPr>
          <w:b/>
        </w:rPr>
        <w:t>Add to User Bank</w:t>
      </w:r>
      <w:r w:rsidRPr="00EA68A0">
        <w:t xml:space="preserve"> from its context menu.</w:t>
      </w:r>
    </w:p>
    <w:p w:rsidR="005563D0" w:rsidRDefault="005563D0" w:rsidP="005563D0">
      <w:pPr>
        <w:pStyle w:val="ad"/>
      </w:pPr>
      <w:r>
        <w:rPr>
          <w:noProof/>
        </w:rPr>
        <w:drawing>
          <wp:inline distT="0" distB="0" distL="0" distR="0">
            <wp:extent cx="4077568" cy="3060000"/>
            <wp:effectExtent l="19050" t="0" r="0" b="0"/>
            <wp:docPr id="75" name="圖片 63" descr="1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63" descr="101.png"/>
                    <pic:cNvPicPr>
                      <a:picLocks noChangeAspect="1" noChangeArrowheads="1"/>
                    </pic:cNvPicPr>
                  </pic:nvPicPr>
                  <pic:blipFill>
                    <a:blip r:embed="rId69" cstate="print"/>
                    <a:srcRect/>
                    <a:stretch>
                      <a:fillRect/>
                    </a:stretch>
                  </pic:blipFill>
                  <pic:spPr bwMode="auto">
                    <a:xfrm>
                      <a:off x="0" y="0"/>
                      <a:ext cx="4077568" cy="3060000"/>
                    </a:xfrm>
                    <a:prstGeom prst="rect">
                      <a:avLst/>
                    </a:prstGeom>
                    <a:noFill/>
                    <a:ln w="9525">
                      <a:noFill/>
                      <a:miter lim="800000"/>
                      <a:headEnd/>
                      <a:tailEnd/>
                    </a:ln>
                  </pic:spPr>
                </pic:pic>
              </a:graphicData>
            </a:graphic>
          </wp:inline>
        </w:drawing>
      </w:r>
    </w:p>
    <w:p w:rsidR="005563D0" w:rsidRPr="00EA68A0" w:rsidRDefault="005563D0" w:rsidP="005563D0">
      <w:pPr>
        <w:pStyle w:val="aa"/>
        <w:numPr>
          <w:ilvl w:val="0"/>
          <w:numId w:val="4"/>
        </w:numPr>
        <w:spacing w:before="0" w:after="120" w:line="312" w:lineRule="auto"/>
        <w:ind w:leftChars="0"/>
        <w:jc w:val="left"/>
      </w:pPr>
      <w:r w:rsidRPr="00EA68A0">
        <w:t xml:space="preserve">Switch to User Bank. Right-click PP POLYLAM RPP 374ND CS1, and select </w:t>
      </w:r>
      <w:r w:rsidRPr="00EA68A0">
        <w:rPr>
          <w:b/>
        </w:rPr>
        <w:t>Modify</w:t>
      </w:r>
      <w:r w:rsidRPr="00EA68A0">
        <w:t xml:space="preserve"> in context menu. A material information setting window shows. </w:t>
      </w:r>
    </w:p>
    <w:p w:rsidR="005563D0" w:rsidRDefault="005563D0" w:rsidP="005563D0">
      <w:pPr>
        <w:pStyle w:val="ad"/>
        <w:rPr>
          <w:rFonts w:eastAsiaTheme="minorEastAsia"/>
        </w:rPr>
      </w:pPr>
      <w:r>
        <w:rPr>
          <w:noProof/>
        </w:rPr>
        <w:lastRenderedPageBreak/>
        <w:drawing>
          <wp:inline distT="0" distB="0" distL="0" distR="0">
            <wp:extent cx="4070207" cy="3060000"/>
            <wp:effectExtent l="19050" t="0" r="6493" b="0"/>
            <wp:docPr id="76" name="圖片 68" descr="1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68" descr="102.png"/>
                    <pic:cNvPicPr>
                      <a:picLocks noChangeAspect="1" noChangeArrowheads="1"/>
                    </pic:cNvPicPr>
                  </pic:nvPicPr>
                  <pic:blipFill>
                    <a:blip r:embed="rId70" cstate="print"/>
                    <a:srcRect/>
                    <a:stretch>
                      <a:fillRect/>
                    </a:stretch>
                  </pic:blipFill>
                  <pic:spPr bwMode="auto">
                    <a:xfrm>
                      <a:off x="0" y="0"/>
                      <a:ext cx="4070207" cy="3060000"/>
                    </a:xfrm>
                    <a:prstGeom prst="rect">
                      <a:avLst/>
                    </a:prstGeom>
                    <a:noFill/>
                    <a:ln w="9525">
                      <a:noFill/>
                      <a:miter lim="800000"/>
                      <a:headEnd/>
                      <a:tailEnd/>
                    </a:ln>
                  </pic:spPr>
                </pic:pic>
              </a:graphicData>
            </a:graphic>
          </wp:inline>
        </w:drawing>
      </w:r>
    </w:p>
    <w:p w:rsidR="005563D0" w:rsidRDefault="005563D0" w:rsidP="005563D0">
      <w:pPr>
        <w:pStyle w:val="aa"/>
        <w:ind w:leftChars="0" w:left="380"/>
        <w:jc w:val="center"/>
        <w:rPr>
          <w:rFonts w:eastAsiaTheme="minorEastAsia"/>
        </w:rPr>
      </w:pPr>
      <w:r>
        <w:rPr>
          <w:rFonts w:eastAsiaTheme="minorEastAsia"/>
          <w:noProof/>
        </w:rPr>
        <w:drawing>
          <wp:inline distT="0" distB="0" distL="0" distR="0">
            <wp:extent cx="4069734" cy="2700000"/>
            <wp:effectExtent l="19050" t="0" r="6966" b="0"/>
            <wp:docPr id="77" name="圖片 69" descr="10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69" descr="103.PNG"/>
                    <pic:cNvPicPr>
                      <a:picLocks noChangeAspect="1" noChangeArrowheads="1"/>
                    </pic:cNvPicPr>
                  </pic:nvPicPr>
                  <pic:blipFill>
                    <a:blip r:embed="rId71" cstate="print"/>
                    <a:srcRect/>
                    <a:stretch>
                      <a:fillRect/>
                    </a:stretch>
                  </pic:blipFill>
                  <pic:spPr bwMode="auto">
                    <a:xfrm>
                      <a:off x="0" y="0"/>
                      <a:ext cx="4069734" cy="2700000"/>
                    </a:xfrm>
                    <a:prstGeom prst="rect">
                      <a:avLst/>
                    </a:prstGeom>
                    <a:noFill/>
                    <a:ln w="9525">
                      <a:noFill/>
                      <a:miter lim="800000"/>
                      <a:headEnd/>
                      <a:tailEnd/>
                    </a:ln>
                  </pic:spPr>
                </pic:pic>
              </a:graphicData>
            </a:graphic>
          </wp:inline>
        </w:drawing>
      </w:r>
    </w:p>
    <w:p w:rsidR="005563D0" w:rsidRPr="00F00DF2" w:rsidRDefault="005563D0" w:rsidP="005563D0">
      <w:pPr>
        <w:pStyle w:val="aa"/>
        <w:numPr>
          <w:ilvl w:val="0"/>
          <w:numId w:val="4"/>
        </w:numPr>
        <w:spacing w:before="0" w:after="120" w:line="312" w:lineRule="auto"/>
        <w:ind w:leftChars="0"/>
        <w:jc w:val="left"/>
      </w:pPr>
      <w:r w:rsidRPr="00F00DF2">
        <w:t>Click Next to Step 4: Crystallinity, and select Nakamura model in the drop</w:t>
      </w:r>
      <w:r>
        <w:rPr>
          <w:rFonts w:eastAsiaTheme="minorEastAsia" w:hint="eastAsia"/>
        </w:rPr>
        <w:t xml:space="preserve">down </w:t>
      </w:r>
      <w:r w:rsidRPr="00F00DF2">
        <w:t xml:space="preserve">menu in the left corner. </w:t>
      </w:r>
    </w:p>
    <w:p w:rsidR="005563D0" w:rsidRDefault="005563D0" w:rsidP="005563D0">
      <w:pPr>
        <w:pStyle w:val="aa"/>
        <w:ind w:leftChars="0" w:left="380"/>
        <w:jc w:val="center"/>
      </w:pPr>
      <w:r>
        <w:rPr>
          <w:noProof/>
        </w:rPr>
        <w:drawing>
          <wp:inline distT="0" distB="0" distL="0" distR="0">
            <wp:extent cx="4061964" cy="2700000"/>
            <wp:effectExtent l="19050" t="0" r="0" b="0"/>
            <wp:docPr id="78" name="圖片 70" descr="10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70" descr="104.png"/>
                    <pic:cNvPicPr>
                      <a:picLocks noChangeAspect="1" noChangeArrowheads="1"/>
                    </pic:cNvPicPr>
                  </pic:nvPicPr>
                  <pic:blipFill>
                    <a:blip r:embed="rId72" cstate="print"/>
                    <a:srcRect/>
                    <a:stretch>
                      <a:fillRect/>
                    </a:stretch>
                  </pic:blipFill>
                  <pic:spPr bwMode="auto">
                    <a:xfrm>
                      <a:off x="0" y="0"/>
                      <a:ext cx="4061964" cy="2700000"/>
                    </a:xfrm>
                    <a:prstGeom prst="rect">
                      <a:avLst/>
                    </a:prstGeom>
                    <a:noFill/>
                    <a:ln w="9525">
                      <a:noFill/>
                      <a:miter lim="800000"/>
                      <a:headEnd/>
                      <a:tailEnd/>
                    </a:ln>
                  </pic:spPr>
                </pic:pic>
              </a:graphicData>
            </a:graphic>
          </wp:inline>
        </w:drawing>
      </w:r>
    </w:p>
    <w:p w:rsidR="005563D0" w:rsidRDefault="005563D0" w:rsidP="005563D0">
      <w:r>
        <w:t>The crystallinity parameter shows in the table. Stay default or modify it as you have data.</w:t>
      </w:r>
    </w:p>
    <w:p w:rsidR="005563D0" w:rsidRDefault="005563D0" w:rsidP="005563D0">
      <w:r>
        <w:t xml:space="preserve">Click </w:t>
      </w:r>
      <w:r>
        <w:rPr>
          <w:b/>
        </w:rPr>
        <w:t>Next</w:t>
      </w:r>
      <w:r>
        <w:t xml:space="preserve"> till finish all steps.</w:t>
      </w:r>
    </w:p>
    <w:p w:rsidR="005563D0" w:rsidRPr="00CD742A" w:rsidRDefault="005563D0" w:rsidP="005563D0">
      <w:pPr>
        <w:pStyle w:val="aa"/>
        <w:numPr>
          <w:ilvl w:val="0"/>
          <w:numId w:val="4"/>
        </w:numPr>
        <w:spacing w:before="0" w:after="120" w:line="312" w:lineRule="auto"/>
        <w:ind w:leftChars="0"/>
        <w:jc w:val="left"/>
      </w:pPr>
      <w:r w:rsidRPr="00CD742A">
        <w:t xml:space="preserve">Click </w:t>
      </w:r>
      <w:r w:rsidRPr="00CD742A">
        <w:rPr>
          <w:b/>
        </w:rPr>
        <w:t>Finish</w:t>
      </w:r>
      <w:r w:rsidRPr="00CD742A">
        <w:t xml:space="preserve"> to get back to the main window of Material Wizard.</w:t>
      </w:r>
    </w:p>
    <w:p w:rsidR="005563D0" w:rsidRDefault="005563D0" w:rsidP="005563D0">
      <w:pPr>
        <w:pStyle w:val="a8"/>
        <w:jc w:val="center"/>
      </w:pPr>
      <w:r>
        <w:rPr>
          <w:noProof/>
        </w:rPr>
        <w:lastRenderedPageBreak/>
        <w:drawing>
          <wp:inline distT="0" distB="0" distL="0" distR="0">
            <wp:extent cx="4320780" cy="2880000"/>
            <wp:effectExtent l="19050" t="0" r="3570" b="0"/>
            <wp:docPr id="79" name="圖片 71" descr="10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71" descr="105.png"/>
                    <pic:cNvPicPr>
                      <a:picLocks noChangeAspect="1" noChangeArrowheads="1"/>
                    </pic:cNvPicPr>
                  </pic:nvPicPr>
                  <pic:blipFill>
                    <a:blip r:embed="rId73" cstate="print"/>
                    <a:srcRect/>
                    <a:stretch>
                      <a:fillRect/>
                    </a:stretch>
                  </pic:blipFill>
                  <pic:spPr bwMode="auto">
                    <a:xfrm>
                      <a:off x="0" y="0"/>
                      <a:ext cx="4320780" cy="2880000"/>
                    </a:xfrm>
                    <a:prstGeom prst="rect">
                      <a:avLst/>
                    </a:prstGeom>
                    <a:noFill/>
                    <a:ln w="9525">
                      <a:noFill/>
                      <a:miter lim="800000"/>
                      <a:headEnd/>
                      <a:tailEnd/>
                    </a:ln>
                  </pic:spPr>
                </pic:pic>
              </a:graphicData>
            </a:graphic>
          </wp:inline>
        </w:drawing>
      </w:r>
    </w:p>
    <w:p w:rsidR="005563D0" w:rsidRPr="00C3234C" w:rsidRDefault="005563D0" w:rsidP="005563D0">
      <w:pPr>
        <w:pStyle w:val="aa"/>
        <w:numPr>
          <w:ilvl w:val="0"/>
          <w:numId w:val="4"/>
        </w:numPr>
        <w:spacing w:before="0" w:after="120" w:line="312" w:lineRule="auto"/>
        <w:ind w:leftChars="0"/>
        <w:jc w:val="left"/>
      </w:pPr>
      <w:r w:rsidRPr="00C3234C">
        <w:t>Crystallinity tab of PP POLYLAM RPP 374ND CS1 shows. The curve of crystallinity can be reviewed.</w:t>
      </w:r>
    </w:p>
    <w:p w:rsidR="005563D0" w:rsidRDefault="005563D0" w:rsidP="005563D0">
      <w:pPr>
        <w:pStyle w:val="a8"/>
        <w:jc w:val="center"/>
      </w:pPr>
      <w:r>
        <w:rPr>
          <w:noProof/>
        </w:rPr>
        <w:drawing>
          <wp:inline distT="0" distB="0" distL="0" distR="0">
            <wp:extent cx="3838490" cy="2880000"/>
            <wp:effectExtent l="19050" t="0" r="0" b="0"/>
            <wp:docPr id="80" name="圖片 76" descr="1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76" descr="106.png"/>
                    <pic:cNvPicPr>
                      <a:picLocks noChangeAspect="1" noChangeArrowheads="1"/>
                    </pic:cNvPicPr>
                  </pic:nvPicPr>
                  <pic:blipFill>
                    <a:blip r:embed="rId74" cstate="print"/>
                    <a:srcRect/>
                    <a:stretch>
                      <a:fillRect/>
                    </a:stretch>
                  </pic:blipFill>
                  <pic:spPr bwMode="auto">
                    <a:xfrm>
                      <a:off x="0" y="0"/>
                      <a:ext cx="3838490" cy="2880000"/>
                    </a:xfrm>
                    <a:prstGeom prst="rect">
                      <a:avLst/>
                    </a:prstGeom>
                    <a:noFill/>
                    <a:ln w="9525">
                      <a:noFill/>
                      <a:miter lim="800000"/>
                      <a:headEnd/>
                      <a:tailEnd/>
                    </a:ln>
                  </pic:spPr>
                </pic:pic>
              </a:graphicData>
            </a:graphic>
          </wp:inline>
        </w:drawing>
      </w:r>
    </w:p>
    <w:p w:rsidR="005563D0" w:rsidRPr="00C3234C" w:rsidRDefault="005563D0" w:rsidP="005563D0">
      <w:pPr>
        <w:pStyle w:val="aa"/>
        <w:numPr>
          <w:ilvl w:val="0"/>
          <w:numId w:val="4"/>
        </w:numPr>
        <w:spacing w:before="0" w:after="120" w:line="312" w:lineRule="auto"/>
        <w:ind w:leftChars="0"/>
        <w:jc w:val="left"/>
      </w:pPr>
      <w:r w:rsidRPr="00C3234C">
        <w:t>Right-click PP POLYLAM RPP 374ND CS1, and select Add to Project. Assign this material as the part material. With this crystallinity property, you can set crystallinity analysis later in Computation Parameter. And gain crystallinity result later after analyzing.</w:t>
      </w:r>
    </w:p>
    <w:p w:rsidR="005563D0" w:rsidRDefault="005563D0" w:rsidP="005563D0">
      <w:pPr>
        <w:spacing w:after="120" w:line="312" w:lineRule="auto"/>
        <w:ind w:left="493"/>
      </w:pPr>
      <w:r>
        <w:t>For more information, refer to Computation Parameter.</w:t>
      </w:r>
    </w:p>
    <w:p w:rsidR="005563D0" w:rsidRDefault="005563D0" w:rsidP="005563D0">
      <w:pPr>
        <w:pStyle w:val="ac"/>
      </w:pPr>
      <w:r>
        <w:t>Heat Capacity</w:t>
      </w:r>
    </w:p>
    <w:p w:rsidR="005563D0" w:rsidRDefault="005563D0" w:rsidP="005563D0">
      <w:pPr>
        <w:pStyle w:val="a8"/>
        <w:ind w:left="493"/>
        <w:jc w:val="both"/>
      </w:pPr>
      <w:r>
        <w:t>The heat capacity (Cp) curve of the selected material is shown on material data w</w:t>
      </w:r>
      <w:r>
        <w:rPr>
          <w:rFonts w:cs="Arial"/>
        </w:rPr>
        <w:t>indow</w:t>
      </w:r>
      <w:r>
        <w:t xml:space="preserve">. </w:t>
      </w:r>
    </w:p>
    <w:p w:rsidR="005563D0" w:rsidRDefault="005563D0" w:rsidP="005563D0">
      <w:pPr>
        <w:pStyle w:val="ad"/>
        <w:rPr>
          <w:rFonts w:eastAsiaTheme="minorEastAsia"/>
        </w:rPr>
      </w:pPr>
      <w:r>
        <w:rPr>
          <w:noProof/>
        </w:rPr>
        <w:lastRenderedPageBreak/>
        <w:drawing>
          <wp:inline distT="0" distB="0" distL="0" distR="0">
            <wp:extent cx="3107441" cy="2340000"/>
            <wp:effectExtent l="19050" t="0" r="0" b="0"/>
            <wp:docPr id="81" name="圖片 6" descr="6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6" descr="63.PNG"/>
                    <pic:cNvPicPr>
                      <a:picLocks noChangeAspect="1" noChangeArrowheads="1"/>
                    </pic:cNvPicPr>
                  </pic:nvPicPr>
                  <pic:blipFill>
                    <a:blip r:embed="rId75" cstate="print"/>
                    <a:srcRect/>
                    <a:stretch>
                      <a:fillRect/>
                    </a:stretch>
                  </pic:blipFill>
                  <pic:spPr bwMode="auto">
                    <a:xfrm>
                      <a:off x="0" y="0"/>
                      <a:ext cx="3107441" cy="2340000"/>
                    </a:xfrm>
                    <a:prstGeom prst="rect">
                      <a:avLst/>
                    </a:prstGeom>
                    <a:noFill/>
                    <a:ln w="9525">
                      <a:noFill/>
                      <a:miter lim="800000"/>
                      <a:headEnd/>
                      <a:tailEnd/>
                    </a:ln>
                  </pic:spPr>
                </pic:pic>
              </a:graphicData>
            </a:graphic>
          </wp:inline>
        </w:drawing>
      </w:r>
    </w:p>
    <w:p w:rsidR="005563D0" w:rsidRDefault="005563D0" w:rsidP="005563D0">
      <w:pPr>
        <w:pStyle w:val="ad"/>
        <w:ind w:left="493"/>
        <w:jc w:val="both"/>
        <w:rPr>
          <w:rFonts w:eastAsiaTheme="minorEastAsia"/>
        </w:rPr>
      </w:pPr>
      <w:r>
        <w:t>Heat capacity is the amount energy required to heat up a unit mass of the material for one degree. If one neglects the effects of possible chemical or physical transformation in the material, the internal energy of the material is related to the material temperature through heat capacity.</w:t>
      </w:r>
    </w:p>
    <w:p w:rsidR="005563D0" w:rsidRDefault="005563D0" w:rsidP="005563D0">
      <w:pPr>
        <w:pStyle w:val="ad"/>
        <w:ind w:left="493"/>
        <w:jc w:val="both"/>
        <w:rPr>
          <w:rFonts w:eastAsiaTheme="minorEastAsia"/>
        </w:rPr>
      </w:pPr>
      <w:r>
        <w:rPr>
          <w:rFonts w:eastAsiaTheme="minorEastAsia"/>
        </w:rPr>
        <w:t>For further information about Heat Capacity, refer to Material in Reference.</w:t>
      </w:r>
    </w:p>
    <w:p w:rsidR="005563D0" w:rsidRDefault="005563D0" w:rsidP="005563D0">
      <w:pPr>
        <w:pStyle w:val="a8"/>
        <w:ind w:left="284"/>
        <w:jc w:val="both"/>
        <w:rPr>
          <w:b/>
          <w:bCs/>
        </w:rPr>
      </w:pPr>
      <w:r>
        <w:rPr>
          <w:b/>
          <w:bCs/>
        </w:rPr>
        <w:t>Modify the heat capacity based on multiple data sources</w:t>
      </w:r>
    </w:p>
    <w:p w:rsidR="005563D0" w:rsidRDefault="005563D0" w:rsidP="005563D0">
      <w:pPr>
        <w:pStyle w:val="a8"/>
        <w:ind w:left="493"/>
        <w:jc w:val="both"/>
      </w:pPr>
      <w:r>
        <w:t xml:space="preserve">Allow the input tabulated data up to 25 points in heat capacity for data modification through Material Wizard. Following is an example to display the modification procedures. </w:t>
      </w:r>
    </w:p>
    <w:p w:rsidR="005563D0" w:rsidRPr="00B17319" w:rsidRDefault="005563D0" w:rsidP="005563D0">
      <w:pPr>
        <w:pStyle w:val="aa"/>
        <w:numPr>
          <w:ilvl w:val="0"/>
          <w:numId w:val="5"/>
        </w:numPr>
        <w:spacing w:before="0" w:after="120" w:line="312" w:lineRule="auto"/>
        <w:ind w:leftChars="0"/>
        <w:jc w:val="left"/>
      </w:pPr>
      <w:r w:rsidRPr="00B17319">
        <w:t xml:space="preserve">Select the material you want to change, and right click it to activate pop-up menu. Click </w:t>
      </w:r>
      <w:r w:rsidRPr="00B17319">
        <w:rPr>
          <w:b/>
        </w:rPr>
        <w:t>Modify</w:t>
      </w:r>
      <w:r w:rsidRPr="00B17319">
        <w:t xml:space="preserve"> in the pop-up menu. Material Wizard window shows.</w:t>
      </w:r>
    </w:p>
    <w:p w:rsidR="005563D0" w:rsidRDefault="005563D0" w:rsidP="005563D0">
      <w:pPr>
        <w:pStyle w:val="a8"/>
        <w:jc w:val="center"/>
      </w:pPr>
      <w:r>
        <w:rPr>
          <w:noProof/>
        </w:rPr>
        <w:drawing>
          <wp:inline distT="0" distB="0" distL="0" distR="0">
            <wp:extent cx="1788739" cy="1980000"/>
            <wp:effectExtent l="19050" t="0" r="1961" b="0"/>
            <wp:docPr id="82" name="圖片 72" descr="6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72" descr="65.png"/>
                    <pic:cNvPicPr>
                      <a:picLocks noChangeAspect="1" noChangeArrowheads="1"/>
                    </pic:cNvPicPr>
                  </pic:nvPicPr>
                  <pic:blipFill>
                    <a:blip r:embed="rId76" cstate="print"/>
                    <a:srcRect/>
                    <a:stretch>
                      <a:fillRect/>
                    </a:stretch>
                  </pic:blipFill>
                  <pic:spPr bwMode="auto">
                    <a:xfrm>
                      <a:off x="0" y="0"/>
                      <a:ext cx="1788739" cy="1980000"/>
                    </a:xfrm>
                    <a:prstGeom prst="rect">
                      <a:avLst/>
                    </a:prstGeom>
                    <a:noFill/>
                    <a:ln w="9525">
                      <a:noFill/>
                      <a:miter lim="800000"/>
                      <a:headEnd/>
                      <a:tailEnd/>
                    </a:ln>
                  </pic:spPr>
                </pic:pic>
              </a:graphicData>
            </a:graphic>
          </wp:inline>
        </w:drawing>
      </w:r>
    </w:p>
    <w:p w:rsidR="005563D0" w:rsidRDefault="005563D0" w:rsidP="005563D0">
      <w:pPr>
        <w:pStyle w:val="a8"/>
        <w:jc w:val="center"/>
      </w:pPr>
      <w:r>
        <w:rPr>
          <w:noProof/>
        </w:rPr>
        <w:drawing>
          <wp:inline distT="0" distB="0" distL="0" distR="0">
            <wp:extent cx="3250696" cy="2160000"/>
            <wp:effectExtent l="19050" t="0" r="6854" b="0"/>
            <wp:docPr id="83" name="圖片 73" descr="6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73" descr="66.PNG"/>
                    <pic:cNvPicPr>
                      <a:picLocks noChangeAspect="1" noChangeArrowheads="1"/>
                    </pic:cNvPicPr>
                  </pic:nvPicPr>
                  <pic:blipFill>
                    <a:blip r:embed="rId77" cstate="print"/>
                    <a:srcRect/>
                    <a:stretch>
                      <a:fillRect/>
                    </a:stretch>
                  </pic:blipFill>
                  <pic:spPr bwMode="auto">
                    <a:xfrm>
                      <a:off x="0" y="0"/>
                      <a:ext cx="3250696" cy="2160000"/>
                    </a:xfrm>
                    <a:prstGeom prst="rect">
                      <a:avLst/>
                    </a:prstGeom>
                    <a:noFill/>
                    <a:ln w="9525">
                      <a:noFill/>
                      <a:miter lim="800000"/>
                      <a:headEnd/>
                      <a:tailEnd/>
                    </a:ln>
                  </pic:spPr>
                </pic:pic>
              </a:graphicData>
            </a:graphic>
          </wp:inline>
        </w:drawing>
      </w:r>
    </w:p>
    <w:p w:rsidR="005563D0" w:rsidRPr="00B17319" w:rsidRDefault="005563D0" w:rsidP="005563D0">
      <w:pPr>
        <w:pStyle w:val="aa"/>
        <w:numPr>
          <w:ilvl w:val="0"/>
          <w:numId w:val="5"/>
        </w:numPr>
        <w:spacing w:before="0" w:after="120" w:line="312" w:lineRule="auto"/>
        <w:ind w:leftChars="0"/>
        <w:jc w:val="left"/>
      </w:pPr>
      <w:r w:rsidRPr="00B17319">
        <w:t xml:space="preserve">Click </w:t>
      </w:r>
      <w:r w:rsidRPr="00B17319">
        <w:rPr>
          <w:b/>
        </w:rPr>
        <w:t>Next</w:t>
      </w:r>
      <w:r w:rsidRPr="00B17319">
        <w:t xml:space="preserve"> on Material Wizard till Step 4: Heat Capacity. Select the model from the dropmenu as Tabulated Data, and input data on the table.</w:t>
      </w:r>
    </w:p>
    <w:p w:rsidR="005563D0" w:rsidRDefault="005563D0" w:rsidP="005563D0">
      <w:pPr>
        <w:pStyle w:val="a8"/>
        <w:jc w:val="center"/>
      </w:pPr>
      <w:r>
        <w:rPr>
          <w:noProof/>
        </w:rPr>
        <w:lastRenderedPageBreak/>
        <w:drawing>
          <wp:inline distT="0" distB="0" distL="0" distR="0">
            <wp:extent cx="3523800" cy="2340000"/>
            <wp:effectExtent l="19050" t="0" r="450" b="0"/>
            <wp:docPr id="84" name="圖片 74" descr="6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74" descr="67.png"/>
                    <pic:cNvPicPr>
                      <a:picLocks noChangeAspect="1" noChangeArrowheads="1"/>
                    </pic:cNvPicPr>
                  </pic:nvPicPr>
                  <pic:blipFill>
                    <a:blip r:embed="rId78" cstate="print"/>
                    <a:srcRect/>
                    <a:stretch>
                      <a:fillRect/>
                    </a:stretch>
                  </pic:blipFill>
                  <pic:spPr bwMode="auto">
                    <a:xfrm>
                      <a:off x="0" y="0"/>
                      <a:ext cx="3523800" cy="2340000"/>
                    </a:xfrm>
                    <a:prstGeom prst="rect">
                      <a:avLst/>
                    </a:prstGeom>
                    <a:noFill/>
                    <a:ln w="9525">
                      <a:noFill/>
                      <a:miter lim="800000"/>
                      <a:headEnd/>
                      <a:tailEnd/>
                    </a:ln>
                  </pic:spPr>
                </pic:pic>
              </a:graphicData>
            </a:graphic>
          </wp:inline>
        </w:drawing>
      </w:r>
    </w:p>
    <w:p w:rsidR="005563D0" w:rsidRPr="00B17319" w:rsidRDefault="005563D0" w:rsidP="005563D0">
      <w:pPr>
        <w:pStyle w:val="aa"/>
        <w:numPr>
          <w:ilvl w:val="0"/>
          <w:numId w:val="5"/>
        </w:numPr>
        <w:spacing w:before="0" w:after="120" w:line="312" w:lineRule="auto"/>
        <w:ind w:leftChars="0"/>
        <w:jc w:val="left"/>
      </w:pPr>
      <w:r w:rsidRPr="00B17319">
        <w:t xml:space="preserve">Click </w:t>
      </w:r>
      <w:r w:rsidRPr="00B17319">
        <w:rPr>
          <w:b/>
        </w:rPr>
        <w:t>Next</w:t>
      </w:r>
      <w:r w:rsidRPr="00B17319">
        <w:t xml:space="preserve"> to the last step. Click </w:t>
      </w:r>
      <w:r w:rsidRPr="00B17319">
        <w:rPr>
          <w:b/>
        </w:rPr>
        <w:t>Finish</w:t>
      </w:r>
      <w:r w:rsidRPr="00B17319">
        <w:t xml:space="preserve"> to exit the wizard. The chart of heat capacity changes accordingly.</w:t>
      </w:r>
    </w:p>
    <w:p w:rsidR="005563D0" w:rsidRDefault="005563D0" w:rsidP="005563D0">
      <w:pPr>
        <w:pStyle w:val="a8"/>
        <w:jc w:val="center"/>
      </w:pPr>
      <w:r>
        <w:rPr>
          <w:noProof/>
        </w:rPr>
        <w:drawing>
          <wp:inline distT="0" distB="0" distL="0" distR="0">
            <wp:extent cx="3703194" cy="2880000"/>
            <wp:effectExtent l="19050" t="0" r="0" b="0"/>
            <wp:docPr id="85" name="圖片 75" descr="6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75" descr="69.PNG"/>
                    <pic:cNvPicPr>
                      <a:picLocks noChangeAspect="1" noChangeArrowheads="1"/>
                    </pic:cNvPicPr>
                  </pic:nvPicPr>
                  <pic:blipFill>
                    <a:blip r:embed="rId79" cstate="print"/>
                    <a:srcRect/>
                    <a:stretch>
                      <a:fillRect/>
                    </a:stretch>
                  </pic:blipFill>
                  <pic:spPr bwMode="auto">
                    <a:xfrm>
                      <a:off x="0" y="0"/>
                      <a:ext cx="3703194" cy="2880000"/>
                    </a:xfrm>
                    <a:prstGeom prst="rect">
                      <a:avLst/>
                    </a:prstGeom>
                    <a:noFill/>
                    <a:ln w="9525">
                      <a:noFill/>
                      <a:miter lim="800000"/>
                      <a:headEnd/>
                      <a:tailEnd/>
                    </a:ln>
                  </pic:spPr>
                </pic:pic>
              </a:graphicData>
            </a:graphic>
          </wp:inline>
        </w:drawing>
      </w:r>
    </w:p>
    <w:p w:rsidR="005563D0" w:rsidRDefault="005563D0" w:rsidP="005563D0">
      <w:pPr>
        <w:pStyle w:val="ac"/>
      </w:pPr>
      <w:r>
        <w:t>Thermal Conductivity</w:t>
      </w:r>
    </w:p>
    <w:p w:rsidR="005563D0" w:rsidRDefault="005563D0" w:rsidP="005563D0">
      <w:pPr>
        <w:pStyle w:val="a8"/>
        <w:ind w:left="493"/>
        <w:jc w:val="both"/>
      </w:pPr>
      <w:r>
        <w:t xml:space="preserve">The thermal conductivity (K) curve of the selected material is shown on </w:t>
      </w:r>
      <w:r>
        <w:rPr>
          <w:rFonts w:cs="Arial"/>
        </w:rPr>
        <w:t>Material data window</w:t>
      </w:r>
      <w:r>
        <w:t xml:space="preserve"> when clicking the </w:t>
      </w:r>
      <w:r>
        <w:rPr>
          <w:b/>
          <w:bCs/>
        </w:rPr>
        <w:t>Thermal Conductivity</w:t>
      </w:r>
      <w:r>
        <w:t xml:space="preserve"> tab.</w:t>
      </w:r>
    </w:p>
    <w:p w:rsidR="005563D0" w:rsidRDefault="005563D0" w:rsidP="005563D0">
      <w:pPr>
        <w:pStyle w:val="ad"/>
      </w:pPr>
      <w:r>
        <w:rPr>
          <w:noProof/>
        </w:rPr>
        <w:drawing>
          <wp:inline distT="0" distB="0" distL="0" distR="0">
            <wp:extent cx="3452755" cy="2520000"/>
            <wp:effectExtent l="19050" t="0" r="0" b="0"/>
            <wp:docPr id="86" name="圖片 94" descr="7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94" descr="77.PNG"/>
                    <pic:cNvPicPr>
                      <a:picLocks noChangeAspect="1" noChangeArrowheads="1"/>
                    </pic:cNvPicPr>
                  </pic:nvPicPr>
                  <pic:blipFill>
                    <a:blip r:embed="rId80" cstate="print"/>
                    <a:srcRect/>
                    <a:stretch>
                      <a:fillRect/>
                    </a:stretch>
                  </pic:blipFill>
                  <pic:spPr bwMode="auto">
                    <a:xfrm>
                      <a:off x="0" y="0"/>
                      <a:ext cx="3452755" cy="2520000"/>
                    </a:xfrm>
                    <a:prstGeom prst="rect">
                      <a:avLst/>
                    </a:prstGeom>
                    <a:noFill/>
                    <a:ln w="9525">
                      <a:noFill/>
                      <a:miter lim="800000"/>
                      <a:headEnd/>
                      <a:tailEnd/>
                    </a:ln>
                  </pic:spPr>
                </pic:pic>
              </a:graphicData>
            </a:graphic>
          </wp:inline>
        </w:drawing>
      </w:r>
    </w:p>
    <w:p w:rsidR="005563D0" w:rsidRDefault="005563D0" w:rsidP="005563D0">
      <w:pPr>
        <w:pStyle w:val="a8"/>
        <w:ind w:left="493"/>
        <w:jc w:val="both"/>
        <w:rPr>
          <w:b/>
          <w:bCs/>
        </w:rPr>
      </w:pPr>
      <w:r>
        <w:t xml:space="preserve">Thermal conductivity plays critical roles in melt cooling calculation during filling and packing, cycle time estimation and part temperature distribution…etc.  However, thermal conductivity of thermoplastic appears to be a weak function of temperature, independent of molecular weight, and does not vary significantly from one thermoplastic to another. The thermal conductivity of thermoplastic is generally relatively low as compared to the mold metal. The low thermal </w:t>
      </w:r>
      <w:r>
        <w:lastRenderedPageBreak/>
        <w:t>conductivity reduces the heat transferred to the surroundings. Considering the heat dissipated by viscous forces of high viscosity thermoplastic, the temperature distribution across the thickness of thermoplastic is therefore quite non-isothermal.</w:t>
      </w:r>
    </w:p>
    <w:p w:rsidR="005563D0" w:rsidRDefault="005563D0" w:rsidP="005563D0">
      <w:pPr>
        <w:pStyle w:val="a8"/>
        <w:ind w:left="493"/>
        <w:jc w:val="both"/>
        <w:rPr>
          <w:b/>
          <w:bCs/>
        </w:rPr>
      </w:pPr>
      <w:r>
        <w:rPr>
          <w:rFonts w:eastAsiaTheme="minorEastAsia"/>
        </w:rPr>
        <w:t>For further information about Thermal Conductivity, refer to Material in Reference.</w:t>
      </w:r>
    </w:p>
    <w:p w:rsidR="005563D0" w:rsidRDefault="005563D0" w:rsidP="005563D0">
      <w:pPr>
        <w:pStyle w:val="ac"/>
      </w:pPr>
      <w:r>
        <w:t>Modify the thermal conductivity based on multiple data sources</w:t>
      </w:r>
    </w:p>
    <w:p w:rsidR="005563D0" w:rsidRDefault="005563D0" w:rsidP="005563D0">
      <w:pPr>
        <w:pStyle w:val="a8"/>
        <w:ind w:left="493"/>
        <w:jc w:val="both"/>
      </w:pPr>
      <w:r>
        <w:t xml:space="preserve">Allow the input tabulated data up to 25 points in thermal conductivity for data modification through Material Wizard. Following is an example to display the modification procedures. </w:t>
      </w:r>
    </w:p>
    <w:p w:rsidR="005563D0" w:rsidRPr="00D144C1" w:rsidRDefault="005563D0" w:rsidP="005563D0">
      <w:pPr>
        <w:pStyle w:val="aa"/>
        <w:numPr>
          <w:ilvl w:val="0"/>
          <w:numId w:val="6"/>
        </w:numPr>
        <w:spacing w:before="0" w:after="120" w:line="312" w:lineRule="auto"/>
        <w:ind w:leftChars="0"/>
        <w:jc w:val="left"/>
      </w:pPr>
      <w:r w:rsidRPr="00D144C1">
        <w:t xml:space="preserve">Select one material, ABS_POLYLAC PA757_CHI-MEI from Moldex3D Bank, right click it, and click </w:t>
      </w:r>
      <w:r w:rsidRPr="00D144C1">
        <w:rPr>
          <w:b/>
        </w:rPr>
        <w:t>Add to User Bank</w:t>
      </w:r>
      <w:r w:rsidRPr="00D144C1">
        <w:t>.</w:t>
      </w:r>
    </w:p>
    <w:p w:rsidR="005563D0" w:rsidRDefault="005563D0" w:rsidP="005563D0">
      <w:pPr>
        <w:pStyle w:val="a8"/>
        <w:jc w:val="center"/>
      </w:pPr>
      <w:r>
        <w:rPr>
          <w:noProof/>
        </w:rPr>
        <w:drawing>
          <wp:inline distT="0" distB="0" distL="0" distR="0">
            <wp:extent cx="2084370" cy="2160000"/>
            <wp:effectExtent l="19050" t="0" r="0" b="0"/>
            <wp:docPr id="87" name="圖片 89" descr="7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89" descr="71.png"/>
                    <pic:cNvPicPr>
                      <a:picLocks noChangeAspect="1" noChangeArrowheads="1"/>
                    </pic:cNvPicPr>
                  </pic:nvPicPr>
                  <pic:blipFill>
                    <a:blip r:embed="rId81" cstate="print"/>
                    <a:srcRect/>
                    <a:stretch>
                      <a:fillRect/>
                    </a:stretch>
                  </pic:blipFill>
                  <pic:spPr bwMode="auto">
                    <a:xfrm>
                      <a:off x="0" y="0"/>
                      <a:ext cx="2084370" cy="2160000"/>
                    </a:xfrm>
                    <a:prstGeom prst="rect">
                      <a:avLst/>
                    </a:prstGeom>
                    <a:noFill/>
                    <a:ln w="9525">
                      <a:noFill/>
                      <a:miter lim="800000"/>
                      <a:headEnd/>
                      <a:tailEnd/>
                    </a:ln>
                  </pic:spPr>
                </pic:pic>
              </a:graphicData>
            </a:graphic>
          </wp:inline>
        </w:drawing>
      </w:r>
    </w:p>
    <w:p w:rsidR="005563D0" w:rsidRPr="00D144C1" w:rsidRDefault="005563D0" w:rsidP="005563D0">
      <w:pPr>
        <w:pStyle w:val="aa"/>
        <w:numPr>
          <w:ilvl w:val="0"/>
          <w:numId w:val="6"/>
        </w:numPr>
        <w:spacing w:before="0" w:after="120" w:line="312" w:lineRule="auto"/>
        <w:ind w:leftChars="0"/>
        <w:jc w:val="left"/>
      </w:pPr>
      <w:r w:rsidRPr="00D144C1">
        <w:t xml:space="preserve">Switch to User Bank, select the material you just added, and right click it to activate pop-up menu. Click </w:t>
      </w:r>
      <w:r w:rsidRPr="00D144C1">
        <w:rPr>
          <w:b/>
        </w:rPr>
        <w:t>Modify</w:t>
      </w:r>
      <w:r w:rsidRPr="00D144C1">
        <w:t xml:space="preserve"> in the pop-up menu. Material Wizard window shows.</w:t>
      </w:r>
    </w:p>
    <w:p w:rsidR="005563D0" w:rsidRDefault="005563D0" w:rsidP="005563D0">
      <w:pPr>
        <w:pStyle w:val="a8"/>
        <w:jc w:val="center"/>
      </w:pPr>
      <w:r>
        <w:rPr>
          <w:noProof/>
        </w:rPr>
        <w:drawing>
          <wp:inline distT="0" distB="0" distL="0" distR="0">
            <wp:extent cx="2259451" cy="2520000"/>
            <wp:effectExtent l="19050" t="0" r="7499" b="0"/>
            <wp:docPr id="88" name="圖片 91" descr="7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91" descr="73.png"/>
                    <pic:cNvPicPr>
                      <a:picLocks noChangeAspect="1" noChangeArrowheads="1"/>
                    </pic:cNvPicPr>
                  </pic:nvPicPr>
                  <pic:blipFill>
                    <a:blip r:embed="rId82" cstate="print"/>
                    <a:srcRect/>
                    <a:stretch>
                      <a:fillRect/>
                    </a:stretch>
                  </pic:blipFill>
                  <pic:spPr bwMode="auto">
                    <a:xfrm>
                      <a:off x="0" y="0"/>
                      <a:ext cx="2259451" cy="2520000"/>
                    </a:xfrm>
                    <a:prstGeom prst="rect">
                      <a:avLst/>
                    </a:prstGeom>
                    <a:noFill/>
                    <a:ln w="9525">
                      <a:noFill/>
                      <a:miter lim="800000"/>
                      <a:headEnd/>
                      <a:tailEnd/>
                    </a:ln>
                  </pic:spPr>
                </pic:pic>
              </a:graphicData>
            </a:graphic>
          </wp:inline>
        </w:drawing>
      </w:r>
    </w:p>
    <w:p w:rsidR="005563D0" w:rsidRDefault="005563D0" w:rsidP="005563D0">
      <w:pPr>
        <w:pStyle w:val="a8"/>
        <w:jc w:val="center"/>
      </w:pPr>
      <w:r>
        <w:rPr>
          <w:noProof/>
        </w:rPr>
        <w:lastRenderedPageBreak/>
        <w:drawing>
          <wp:inline distT="0" distB="0" distL="0" distR="0">
            <wp:extent cx="3801912" cy="2520000"/>
            <wp:effectExtent l="19050" t="0" r="8088" b="0"/>
            <wp:docPr id="89" name="圖片 92" descr="7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92" descr="74.PNG"/>
                    <pic:cNvPicPr>
                      <a:picLocks noChangeAspect="1" noChangeArrowheads="1"/>
                    </pic:cNvPicPr>
                  </pic:nvPicPr>
                  <pic:blipFill>
                    <a:blip r:embed="rId83" cstate="print"/>
                    <a:srcRect/>
                    <a:stretch>
                      <a:fillRect/>
                    </a:stretch>
                  </pic:blipFill>
                  <pic:spPr bwMode="auto">
                    <a:xfrm>
                      <a:off x="0" y="0"/>
                      <a:ext cx="3801912" cy="2520000"/>
                    </a:xfrm>
                    <a:prstGeom prst="rect">
                      <a:avLst/>
                    </a:prstGeom>
                    <a:noFill/>
                    <a:ln w="9525">
                      <a:noFill/>
                      <a:miter lim="800000"/>
                      <a:headEnd/>
                      <a:tailEnd/>
                    </a:ln>
                  </pic:spPr>
                </pic:pic>
              </a:graphicData>
            </a:graphic>
          </wp:inline>
        </w:drawing>
      </w:r>
    </w:p>
    <w:p w:rsidR="005563D0" w:rsidRPr="00D144C1" w:rsidRDefault="005563D0" w:rsidP="005563D0">
      <w:pPr>
        <w:pStyle w:val="aa"/>
        <w:numPr>
          <w:ilvl w:val="0"/>
          <w:numId w:val="6"/>
        </w:numPr>
        <w:spacing w:before="0" w:after="120" w:line="312" w:lineRule="auto"/>
        <w:ind w:leftChars="0"/>
        <w:jc w:val="left"/>
      </w:pPr>
      <w:r w:rsidRPr="00D144C1">
        <w:t xml:space="preserve">Click </w:t>
      </w:r>
      <w:r w:rsidRPr="00D144C1">
        <w:rPr>
          <w:b/>
        </w:rPr>
        <w:t>Next</w:t>
      </w:r>
      <w:r w:rsidRPr="00D144C1">
        <w:t xml:space="preserve"> on Material Wizard till Step 5: Thermal conductivity. Select the model from the dropmenu as Tabulated Data, and input data on the table.</w:t>
      </w:r>
    </w:p>
    <w:p w:rsidR="005563D0" w:rsidRDefault="005563D0" w:rsidP="005563D0">
      <w:pPr>
        <w:pStyle w:val="a8"/>
        <w:jc w:val="center"/>
      </w:pPr>
      <w:r>
        <w:rPr>
          <w:noProof/>
        </w:rPr>
        <w:drawing>
          <wp:inline distT="0" distB="0" distL="0" distR="0">
            <wp:extent cx="3521052" cy="2340000"/>
            <wp:effectExtent l="19050" t="0" r="3198" b="0"/>
            <wp:docPr id="90" name="圖片 93" descr="7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93" descr="75.png"/>
                    <pic:cNvPicPr>
                      <a:picLocks noChangeAspect="1" noChangeArrowheads="1"/>
                    </pic:cNvPicPr>
                  </pic:nvPicPr>
                  <pic:blipFill>
                    <a:blip r:embed="rId84" cstate="print"/>
                    <a:srcRect/>
                    <a:stretch>
                      <a:fillRect/>
                    </a:stretch>
                  </pic:blipFill>
                  <pic:spPr bwMode="auto">
                    <a:xfrm>
                      <a:off x="0" y="0"/>
                      <a:ext cx="3521052" cy="2340000"/>
                    </a:xfrm>
                    <a:prstGeom prst="rect">
                      <a:avLst/>
                    </a:prstGeom>
                    <a:noFill/>
                    <a:ln w="9525">
                      <a:noFill/>
                      <a:miter lim="800000"/>
                      <a:headEnd/>
                      <a:tailEnd/>
                    </a:ln>
                  </pic:spPr>
                </pic:pic>
              </a:graphicData>
            </a:graphic>
          </wp:inline>
        </w:drawing>
      </w:r>
    </w:p>
    <w:p w:rsidR="005563D0" w:rsidRPr="00D144C1" w:rsidRDefault="005563D0" w:rsidP="005563D0">
      <w:pPr>
        <w:pStyle w:val="aa"/>
        <w:numPr>
          <w:ilvl w:val="0"/>
          <w:numId w:val="6"/>
        </w:numPr>
        <w:spacing w:before="0" w:after="120" w:line="312" w:lineRule="auto"/>
        <w:ind w:leftChars="0"/>
        <w:jc w:val="left"/>
      </w:pPr>
      <w:r w:rsidRPr="00D144C1">
        <w:t xml:space="preserve">Click </w:t>
      </w:r>
      <w:r w:rsidRPr="00D144C1">
        <w:rPr>
          <w:b/>
        </w:rPr>
        <w:t>Next</w:t>
      </w:r>
      <w:r w:rsidRPr="00D144C1">
        <w:t xml:space="preserve"> to the last step. Click </w:t>
      </w:r>
      <w:r w:rsidRPr="00D144C1">
        <w:rPr>
          <w:b/>
        </w:rPr>
        <w:t>Finish</w:t>
      </w:r>
      <w:r w:rsidRPr="00D144C1">
        <w:t xml:space="preserve"> to exit the wizard. The chart of heat capacity changes accordingly.</w:t>
      </w:r>
    </w:p>
    <w:p w:rsidR="005563D0" w:rsidRDefault="005563D0" w:rsidP="005563D0">
      <w:pPr>
        <w:pStyle w:val="a8"/>
        <w:jc w:val="center"/>
      </w:pPr>
      <w:r>
        <w:rPr>
          <w:noProof/>
        </w:rPr>
        <w:drawing>
          <wp:inline distT="0" distB="0" distL="0" distR="0">
            <wp:extent cx="3733135" cy="2880000"/>
            <wp:effectExtent l="19050" t="0" r="665" b="0"/>
            <wp:docPr id="91" name="圖片 95" descr="7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95" descr="78.PNG"/>
                    <pic:cNvPicPr>
                      <a:picLocks noChangeAspect="1" noChangeArrowheads="1"/>
                    </pic:cNvPicPr>
                  </pic:nvPicPr>
                  <pic:blipFill>
                    <a:blip r:embed="rId85" cstate="print"/>
                    <a:srcRect/>
                    <a:stretch>
                      <a:fillRect/>
                    </a:stretch>
                  </pic:blipFill>
                  <pic:spPr bwMode="auto">
                    <a:xfrm>
                      <a:off x="0" y="0"/>
                      <a:ext cx="3733135" cy="2880000"/>
                    </a:xfrm>
                    <a:prstGeom prst="rect">
                      <a:avLst/>
                    </a:prstGeom>
                    <a:noFill/>
                    <a:ln w="9525">
                      <a:noFill/>
                      <a:miter lim="800000"/>
                      <a:headEnd/>
                      <a:tailEnd/>
                    </a:ln>
                  </pic:spPr>
                </pic:pic>
              </a:graphicData>
            </a:graphic>
          </wp:inline>
        </w:drawing>
      </w:r>
    </w:p>
    <w:p w:rsidR="005563D0" w:rsidRDefault="005563D0" w:rsidP="005563D0">
      <w:pPr>
        <w:pStyle w:val="ac"/>
      </w:pPr>
      <w:r>
        <w:t>Viscoelasticity</w:t>
      </w:r>
    </w:p>
    <w:p w:rsidR="005563D0" w:rsidRDefault="005563D0" w:rsidP="005563D0">
      <w:pPr>
        <w:pStyle w:val="a8"/>
        <w:ind w:left="493"/>
        <w:jc w:val="both"/>
      </w:pPr>
      <w:r>
        <w:t>It shows the parameters and values of selected viscoelasticity model for the selected material. Select a material with the equation of selected viscoelasticity model is shown as well. Viscoelasticity is only available for materials with viscoelastic properties.</w:t>
      </w:r>
    </w:p>
    <w:p w:rsidR="005563D0" w:rsidRDefault="005563D0" w:rsidP="005563D0">
      <w:pPr>
        <w:pStyle w:val="ad"/>
        <w:spacing w:after="240"/>
      </w:pPr>
      <w:r>
        <w:rPr>
          <w:noProof/>
        </w:rPr>
        <w:lastRenderedPageBreak/>
        <w:drawing>
          <wp:inline distT="0" distB="0" distL="0" distR="0">
            <wp:extent cx="3577293" cy="2880000"/>
            <wp:effectExtent l="19050" t="0" r="4107" b="0"/>
            <wp:docPr id="92" name="圖片 105" descr="8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105" descr="83.PNG"/>
                    <pic:cNvPicPr>
                      <a:picLocks noChangeAspect="1" noChangeArrowheads="1"/>
                    </pic:cNvPicPr>
                  </pic:nvPicPr>
                  <pic:blipFill>
                    <a:blip r:embed="rId86" cstate="print"/>
                    <a:srcRect/>
                    <a:stretch>
                      <a:fillRect/>
                    </a:stretch>
                  </pic:blipFill>
                  <pic:spPr bwMode="auto">
                    <a:xfrm>
                      <a:off x="0" y="0"/>
                      <a:ext cx="3577293" cy="2880000"/>
                    </a:xfrm>
                    <a:prstGeom prst="rect">
                      <a:avLst/>
                    </a:prstGeom>
                    <a:noFill/>
                    <a:ln w="9525">
                      <a:noFill/>
                      <a:miter lim="800000"/>
                      <a:headEnd/>
                      <a:tailEnd/>
                    </a:ln>
                  </pic:spPr>
                </pic:pic>
              </a:graphicData>
            </a:graphic>
          </wp:inline>
        </w:drawing>
      </w:r>
    </w:p>
    <w:p w:rsidR="005563D0" w:rsidRDefault="005563D0" w:rsidP="005563D0">
      <w:pPr>
        <w:pStyle w:val="a8"/>
        <w:ind w:left="493"/>
        <w:jc w:val="both"/>
        <w:rPr>
          <w:b/>
          <w:bCs/>
        </w:rPr>
      </w:pPr>
      <w:r>
        <w:t>Viscoelasticity of polymeric fluids or melts is very complicated. This feature shows very important effects in our real life, such as normal stress effects, elastic effects, and so on and they can be significant sometimes. In order to have injection products of better quality, it is necessary to understand what the physical behaviors of viscoelasticity are during the processing.</w:t>
      </w:r>
    </w:p>
    <w:p w:rsidR="005563D0" w:rsidRDefault="005563D0" w:rsidP="005563D0">
      <w:pPr>
        <w:pStyle w:val="a8"/>
        <w:ind w:left="493"/>
        <w:jc w:val="both"/>
        <w:rPr>
          <w:b/>
          <w:bCs/>
        </w:rPr>
      </w:pPr>
      <w:r>
        <w:rPr>
          <w:rFonts w:eastAsiaTheme="minorEastAsia"/>
        </w:rPr>
        <w:t>For further information about Viscoelasticity, refer to Material in Reference.</w:t>
      </w:r>
    </w:p>
    <w:p w:rsidR="005563D0" w:rsidRDefault="005563D0" w:rsidP="005563D0">
      <w:pPr>
        <w:pStyle w:val="ac"/>
      </w:pPr>
      <w:r>
        <w:t>Modify viscoelastic parameters</w:t>
      </w:r>
    </w:p>
    <w:p w:rsidR="005563D0" w:rsidRDefault="005563D0" w:rsidP="005563D0">
      <w:pPr>
        <w:pStyle w:val="a8"/>
        <w:ind w:left="493"/>
        <w:jc w:val="both"/>
      </w:pPr>
      <w:r>
        <w:t>Moldex3D provides five viscoelastic models, White-Metzner model, White-Metzner model (Modified), PTT model, Giesekus model and Oldroyd-B model, which you can select for the material viscoelastic parameter change. Following is an example to display the modification procedures.</w:t>
      </w:r>
    </w:p>
    <w:p w:rsidR="005563D0" w:rsidRDefault="005563D0" w:rsidP="005563D0">
      <w:pPr>
        <w:pStyle w:val="13"/>
        <w:numPr>
          <w:ilvl w:val="0"/>
          <w:numId w:val="7"/>
        </w:numPr>
      </w:pPr>
      <w:r>
        <w:t xml:space="preserve">Select the material you want to change, and right click it to activate pop-up menu. Click </w:t>
      </w:r>
      <w:r w:rsidRPr="003514C0">
        <w:rPr>
          <w:b/>
        </w:rPr>
        <w:t>Modify</w:t>
      </w:r>
      <w:r>
        <w:t xml:space="preserve"> in the pop-up menu. Material Wizard window shows.</w:t>
      </w:r>
    </w:p>
    <w:p w:rsidR="005563D0" w:rsidRDefault="005563D0" w:rsidP="005563D0">
      <w:pPr>
        <w:pStyle w:val="a8"/>
        <w:jc w:val="center"/>
      </w:pPr>
      <w:r>
        <w:rPr>
          <w:noProof/>
        </w:rPr>
        <w:drawing>
          <wp:inline distT="0" distB="0" distL="0" distR="0">
            <wp:extent cx="2080933" cy="2160000"/>
            <wp:effectExtent l="19050" t="0" r="0" b="0"/>
            <wp:docPr id="93" name="圖片 101" descr="7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101" descr="79.png"/>
                    <pic:cNvPicPr>
                      <a:picLocks noChangeAspect="1" noChangeArrowheads="1"/>
                    </pic:cNvPicPr>
                  </pic:nvPicPr>
                  <pic:blipFill>
                    <a:blip r:embed="rId87" cstate="print"/>
                    <a:srcRect/>
                    <a:stretch>
                      <a:fillRect/>
                    </a:stretch>
                  </pic:blipFill>
                  <pic:spPr bwMode="auto">
                    <a:xfrm>
                      <a:off x="0" y="0"/>
                      <a:ext cx="2080933" cy="2160000"/>
                    </a:xfrm>
                    <a:prstGeom prst="rect">
                      <a:avLst/>
                    </a:prstGeom>
                    <a:noFill/>
                    <a:ln w="9525">
                      <a:noFill/>
                      <a:miter lim="800000"/>
                      <a:headEnd/>
                      <a:tailEnd/>
                    </a:ln>
                  </pic:spPr>
                </pic:pic>
              </a:graphicData>
            </a:graphic>
          </wp:inline>
        </w:drawing>
      </w:r>
    </w:p>
    <w:p w:rsidR="005563D0" w:rsidRDefault="005563D0" w:rsidP="005563D0">
      <w:pPr>
        <w:pStyle w:val="a8"/>
        <w:jc w:val="center"/>
      </w:pPr>
      <w:r>
        <w:rPr>
          <w:noProof/>
        </w:rPr>
        <w:lastRenderedPageBreak/>
        <w:drawing>
          <wp:inline distT="0" distB="0" distL="0" distR="0">
            <wp:extent cx="3797628" cy="2520000"/>
            <wp:effectExtent l="19050" t="0" r="0" b="0"/>
            <wp:docPr id="94" name="圖片 102" descr="8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102" descr="80.PNG"/>
                    <pic:cNvPicPr>
                      <a:picLocks noChangeAspect="1" noChangeArrowheads="1"/>
                    </pic:cNvPicPr>
                  </pic:nvPicPr>
                  <pic:blipFill>
                    <a:blip r:embed="rId88" cstate="print"/>
                    <a:srcRect/>
                    <a:stretch>
                      <a:fillRect/>
                    </a:stretch>
                  </pic:blipFill>
                  <pic:spPr bwMode="auto">
                    <a:xfrm>
                      <a:off x="0" y="0"/>
                      <a:ext cx="3797628" cy="2520000"/>
                    </a:xfrm>
                    <a:prstGeom prst="rect">
                      <a:avLst/>
                    </a:prstGeom>
                    <a:noFill/>
                    <a:ln w="9525">
                      <a:noFill/>
                      <a:miter lim="800000"/>
                      <a:headEnd/>
                      <a:tailEnd/>
                    </a:ln>
                  </pic:spPr>
                </pic:pic>
              </a:graphicData>
            </a:graphic>
          </wp:inline>
        </w:drawing>
      </w:r>
    </w:p>
    <w:p w:rsidR="005563D0" w:rsidRDefault="005563D0" w:rsidP="005563D0">
      <w:pPr>
        <w:pStyle w:val="13"/>
        <w:numPr>
          <w:ilvl w:val="0"/>
          <w:numId w:val="7"/>
        </w:numPr>
      </w:pPr>
      <w:r>
        <w:t xml:space="preserve">Click </w:t>
      </w:r>
      <w:r>
        <w:rPr>
          <w:b/>
        </w:rPr>
        <w:t>Next</w:t>
      </w:r>
      <w:r>
        <w:t xml:space="preserve"> on Material Wizard till Step 6: Thermal conductivity. Select the model from the dropmenu as Tabulated Data, and input data on the table.</w:t>
      </w:r>
    </w:p>
    <w:p w:rsidR="005563D0" w:rsidRDefault="005563D0" w:rsidP="005563D0">
      <w:pPr>
        <w:pStyle w:val="a8"/>
        <w:jc w:val="center"/>
      </w:pPr>
      <w:r>
        <w:rPr>
          <w:noProof/>
        </w:rPr>
        <w:drawing>
          <wp:inline distT="0" distB="0" distL="0" distR="0">
            <wp:extent cx="3811059" cy="2520000"/>
            <wp:effectExtent l="19050" t="0" r="0" b="0"/>
            <wp:docPr id="95" name="圖片 103" descr="8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103" descr="82.png"/>
                    <pic:cNvPicPr>
                      <a:picLocks noChangeAspect="1" noChangeArrowheads="1"/>
                    </pic:cNvPicPr>
                  </pic:nvPicPr>
                  <pic:blipFill>
                    <a:blip r:embed="rId89" cstate="print"/>
                    <a:srcRect/>
                    <a:stretch>
                      <a:fillRect/>
                    </a:stretch>
                  </pic:blipFill>
                  <pic:spPr bwMode="auto">
                    <a:xfrm>
                      <a:off x="0" y="0"/>
                      <a:ext cx="3811059" cy="2520000"/>
                    </a:xfrm>
                    <a:prstGeom prst="rect">
                      <a:avLst/>
                    </a:prstGeom>
                    <a:noFill/>
                    <a:ln w="9525">
                      <a:noFill/>
                      <a:miter lim="800000"/>
                      <a:headEnd/>
                      <a:tailEnd/>
                    </a:ln>
                  </pic:spPr>
                </pic:pic>
              </a:graphicData>
            </a:graphic>
          </wp:inline>
        </w:drawing>
      </w:r>
    </w:p>
    <w:p w:rsidR="005563D0" w:rsidRDefault="005563D0" w:rsidP="005563D0">
      <w:pPr>
        <w:pStyle w:val="13"/>
        <w:numPr>
          <w:ilvl w:val="0"/>
          <w:numId w:val="7"/>
        </w:numPr>
      </w:pPr>
      <w:r>
        <w:t xml:space="preserve">Click </w:t>
      </w:r>
      <w:r>
        <w:rPr>
          <w:b/>
        </w:rPr>
        <w:t>Next</w:t>
      </w:r>
      <w:r>
        <w:t xml:space="preserve"> to the last step. Click </w:t>
      </w:r>
      <w:r>
        <w:rPr>
          <w:b/>
        </w:rPr>
        <w:t>Finish</w:t>
      </w:r>
      <w:r>
        <w:t xml:space="preserve"> to exit the wizard. The chart of heat capacity changes accordingly.</w:t>
      </w:r>
    </w:p>
    <w:p w:rsidR="005563D0" w:rsidRDefault="005563D0" w:rsidP="005563D0">
      <w:pPr>
        <w:pStyle w:val="a8"/>
        <w:jc w:val="center"/>
      </w:pPr>
      <w:r>
        <w:rPr>
          <w:noProof/>
        </w:rPr>
        <w:drawing>
          <wp:inline distT="0" distB="0" distL="0" distR="0">
            <wp:extent cx="3486470" cy="2700000"/>
            <wp:effectExtent l="19050" t="0" r="0" b="0"/>
            <wp:docPr id="96" name="圖片 104" descr="8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104" descr="85.PNG"/>
                    <pic:cNvPicPr>
                      <a:picLocks noChangeAspect="1" noChangeArrowheads="1"/>
                    </pic:cNvPicPr>
                  </pic:nvPicPr>
                  <pic:blipFill>
                    <a:blip r:embed="rId90" cstate="print"/>
                    <a:srcRect/>
                    <a:stretch>
                      <a:fillRect/>
                    </a:stretch>
                  </pic:blipFill>
                  <pic:spPr bwMode="auto">
                    <a:xfrm>
                      <a:off x="0" y="0"/>
                      <a:ext cx="3486470" cy="2700000"/>
                    </a:xfrm>
                    <a:prstGeom prst="rect">
                      <a:avLst/>
                    </a:prstGeom>
                    <a:noFill/>
                    <a:ln w="9525">
                      <a:noFill/>
                      <a:miter lim="800000"/>
                      <a:headEnd/>
                      <a:tailEnd/>
                    </a:ln>
                  </pic:spPr>
                </pic:pic>
              </a:graphicData>
            </a:graphic>
          </wp:inline>
        </w:drawing>
      </w:r>
    </w:p>
    <w:p w:rsidR="005563D0" w:rsidRDefault="005563D0" w:rsidP="005563D0">
      <w:pPr>
        <w:pStyle w:val="ac"/>
      </w:pPr>
      <w:r>
        <w:t>Mechanical Properties</w:t>
      </w:r>
    </w:p>
    <w:p w:rsidR="005563D0" w:rsidRDefault="005563D0" w:rsidP="005563D0">
      <w:pPr>
        <w:pStyle w:val="a8"/>
        <w:ind w:left="493"/>
        <w:jc w:val="both"/>
        <w:rPr>
          <w:szCs w:val="19"/>
        </w:rPr>
      </w:pPr>
      <w:r>
        <w:rPr>
          <w:szCs w:val="19"/>
        </w:rPr>
        <w:t xml:space="preserve">It shows the mechanical properties, including Poisson’s ratios (PR), the elastic modulus (EM), and the CLTE (Coefficient of Linear Thermal Expansion) when users click the </w:t>
      </w:r>
      <w:r>
        <w:rPr>
          <w:b/>
          <w:bCs/>
          <w:szCs w:val="19"/>
        </w:rPr>
        <w:t>Mechanical</w:t>
      </w:r>
      <w:r>
        <w:rPr>
          <w:szCs w:val="19"/>
        </w:rPr>
        <w:t xml:space="preserve"> tab. If the material is mixed with fiber or flake, the property information of fiber or flake will show as well.</w:t>
      </w:r>
    </w:p>
    <w:p w:rsidR="005563D0" w:rsidRDefault="005563D0" w:rsidP="005563D0">
      <w:pPr>
        <w:pStyle w:val="a8"/>
        <w:ind w:left="493"/>
        <w:jc w:val="both"/>
        <w:rPr>
          <w:szCs w:val="19"/>
        </w:rPr>
      </w:pPr>
      <w:r>
        <w:rPr>
          <w:szCs w:val="19"/>
        </w:rPr>
        <w:t xml:space="preserve">For more information about Mechanical Property, refer to </w:t>
      </w:r>
      <w:r>
        <w:rPr>
          <w:rFonts w:eastAsiaTheme="minorEastAsia"/>
        </w:rPr>
        <w:t>Material in Reference.</w:t>
      </w:r>
    </w:p>
    <w:p w:rsidR="005563D0" w:rsidRDefault="005563D0" w:rsidP="005563D0">
      <w:pPr>
        <w:pStyle w:val="ad"/>
      </w:pPr>
      <w:r>
        <w:rPr>
          <w:noProof/>
        </w:rPr>
        <w:lastRenderedPageBreak/>
        <w:drawing>
          <wp:inline distT="0" distB="0" distL="0" distR="0">
            <wp:extent cx="2850544" cy="2160000"/>
            <wp:effectExtent l="19050" t="0" r="6956" b="0"/>
            <wp:docPr id="97" name="圖片 112" descr="8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112" descr="88.PNG"/>
                    <pic:cNvPicPr>
                      <a:picLocks noChangeAspect="1" noChangeArrowheads="1"/>
                    </pic:cNvPicPr>
                  </pic:nvPicPr>
                  <pic:blipFill>
                    <a:blip r:embed="rId91" cstate="print"/>
                    <a:srcRect/>
                    <a:stretch>
                      <a:fillRect/>
                    </a:stretch>
                  </pic:blipFill>
                  <pic:spPr bwMode="auto">
                    <a:xfrm>
                      <a:off x="0" y="0"/>
                      <a:ext cx="2850544" cy="2160000"/>
                    </a:xfrm>
                    <a:prstGeom prst="rect">
                      <a:avLst/>
                    </a:prstGeom>
                    <a:noFill/>
                    <a:ln w="9525">
                      <a:noFill/>
                      <a:miter lim="800000"/>
                      <a:headEnd/>
                      <a:tailEnd/>
                    </a:ln>
                  </pic:spPr>
                </pic:pic>
              </a:graphicData>
            </a:graphic>
          </wp:inline>
        </w:drawing>
      </w:r>
    </w:p>
    <w:p w:rsidR="005563D0" w:rsidRDefault="005563D0" w:rsidP="005563D0">
      <w:pPr>
        <w:pStyle w:val="ac"/>
      </w:pPr>
      <w:r>
        <w:t>Optics</w:t>
      </w:r>
    </w:p>
    <w:p w:rsidR="005563D0" w:rsidRDefault="005563D0" w:rsidP="005563D0">
      <w:pPr>
        <w:pStyle w:val="a8"/>
        <w:ind w:left="493"/>
        <w:jc w:val="both"/>
      </w:pPr>
      <w:r>
        <w:t xml:space="preserve">It shows the optical properties, including un-oriented refractive index, flow-induced stress-optical coefficient and thermally-induced stress-optical coefficient. Optics </w:t>
      </w:r>
      <w:r>
        <w:rPr>
          <w:rFonts w:cs="Arial"/>
          <w:szCs w:val="24"/>
        </w:rPr>
        <w:t>is only available for materials with optical properties.</w:t>
      </w:r>
    </w:p>
    <w:p w:rsidR="005563D0" w:rsidRDefault="005563D0" w:rsidP="005563D0">
      <w:pPr>
        <w:pStyle w:val="ad"/>
        <w:spacing w:after="240"/>
      </w:pPr>
      <w:r>
        <w:rPr>
          <w:noProof/>
        </w:rPr>
        <w:drawing>
          <wp:inline distT="0" distB="0" distL="0" distR="0">
            <wp:extent cx="3797885" cy="2880000"/>
            <wp:effectExtent l="19050" t="0" r="0" b="0"/>
            <wp:docPr id="98" name="圖片 106" descr="8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106" descr="86.PNG"/>
                    <pic:cNvPicPr>
                      <a:picLocks noChangeAspect="1" noChangeArrowheads="1"/>
                    </pic:cNvPicPr>
                  </pic:nvPicPr>
                  <pic:blipFill>
                    <a:blip r:embed="rId92" cstate="print"/>
                    <a:srcRect/>
                    <a:stretch>
                      <a:fillRect/>
                    </a:stretch>
                  </pic:blipFill>
                  <pic:spPr bwMode="auto">
                    <a:xfrm>
                      <a:off x="0" y="0"/>
                      <a:ext cx="3797885" cy="2880000"/>
                    </a:xfrm>
                    <a:prstGeom prst="rect">
                      <a:avLst/>
                    </a:prstGeom>
                    <a:noFill/>
                    <a:ln w="9525">
                      <a:noFill/>
                      <a:miter lim="800000"/>
                      <a:headEnd/>
                      <a:tailEnd/>
                    </a:ln>
                  </pic:spPr>
                </pic:pic>
              </a:graphicData>
            </a:graphic>
          </wp:inline>
        </w:drawing>
      </w:r>
    </w:p>
    <w:p w:rsidR="005563D0" w:rsidRDefault="005563D0" w:rsidP="005563D0">
      <w:pPr>
        <w:pStyle w:val="a8"/>
        <w:ind w:left="493"/>
        <w:jc w:val="both"/>
      </w:pPr>
      <w:r>
        <w:t>The optical polarize ability of a polymeric molecular chain is anisotropic, which means refractive index is different in the direction along and transverse to the molecular backbone. The anisotropy is determined by the material characteristics, i.e. chemical configuration and conformation of the chain, and also by the conditions during the processing, i.e. molding condition and mold design.  The anisotropic refractive index is known as birefringence, which greatly affects optical properties and has been regarded as a crucial factor in optical product development.</w:t>
      </w:r>
    </w:p>
    <w:p w:rsidR="005563D0" w:rsidRDefault="005563D0" w:rsidP="005563D0">
      <w:pPr>
        <w:pStyle w:val="a8"/>
        <w:ind w:left="493"/>
        <w:jc w:val="both"/>
      </w:pPr>
      <w:r>
        <w:t>The birefringence in optical parts is primarily caused by two reasons. One is the flow-induced residual stress attributed to molecular orientation during filling. The other is the thermal residual stress due to a non-equilibrium contraction and volume relaxation. Birefringence is generally considered being mainly affected by flow kinematics and temperature during the whole process including filling, packing and cooling stages.</w:t>
      </w:r>
    </w:p>
    <w:p w:rsidR="005563D0" w:rsidRDefault="005563D0" w:rsidP="005563D0">
      <w:pPr>
        <w:pStyle w:val="a8"/>
        <w:ind w:left="493"/>
        <w:jc w:val="both"/>
        <w:rPr>
          <w:b/>
          <w:bCs/>
        </w:rPr>
      </w:pPr>
      <w:r>
        <w:rPr>
          <w:rFonts w:eastAsiaTheme="minorEastAsia"/>
        </w:rPr>
        <w:t>For further information about Optics, refer to Material in Reference.</w:t>
      </w:r>
    </w:p>
    <w:p w:rsidR="005563D0" w:rsidRDefault="005563D0" w:rsidP="005563D0">
      <w:pPr>
        <w:pStyle w:val="ac"/>
      </w:pPr>
      <w:r>
        <w:t>Modify the optical parameters</w:t>
      </w:r>
    </w:p>
    <w:p w:rsidR="005563D0" w:rsidRDefault="005563D0" w:rsidP="005563D0">
      <w:pPr>
        <w:pStyle w:val="a8"/>
        <w:ind w:left="493"/>
        <w:jc w:val="both"/>
      </w:pPr>
      <w:r>
        <w:t xml:space="preserve">Follow the same steps to modify material property as previously described. </w:t>
      </w:r>
    </w:p>
    <w:p w:rsidR="005563D0" w:rsidRDefault="005563D0" w:rsidP="005563D0">
      <w:pPr>
        <w:pStyle w:val="a8"/>
        <w:ind w:left="493"/>
        <w:jc w:val="both"/>
      </w:pPr>
      <w:r>
        <w:t xml:space="preserve">Select a material in User Bank, and click </w:t>
      </w:r>
      <w:r>
        <w:rPr>
          <w:b/>
        </w:rPr>
        <w:t>Modify</w:t>
      </w:r>
      <w:r>
        <w:t xml:space="preserve">. In Step 8: Optical properties, enter proper values. If all values are set as zero, a warning message shows. Click </w:t>
      </w:r>
      <w:r>
        <w:rPr>
          <w:b/>
        </w:rPr>
        <w:t>Yes</w:t>
      </w:r>
      <w:r>
        <w:t xml:space="preserve"> to continue, and optics tab will not appear for the material after the modification.</w:t>
      </w:r>
    </w:p>
    <w:p w:rsidR="005563D0" w:rsidRDefault="005563D0" w:rsidP="005563D0">
      <w:pPr>
        <w:pStyle w:val="ad"/>
        <w:spacing w:after="240"/>
      </w:pPr>
      <w:r>
        <w:rPr>
          <w:noProof/>
        </w:rPr>
        <w:lastRenderedPageBreak/>
        <w:drawing>
          <wp:inline distT="0" distB="0" distL="0" distR="0">
            <wp:extent cx="4075691" cy="2700000"/>
            <wp:effectExtent l="19050" t="0" r="1009" b="0"/>
            <wp:docPr id="99" name="圖片 111" descr="8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111" descr="87.PNG"/>
                    <pic:cNvPicPr>
                      <a:picLocks noChangeAspect="1" noChangeArrowheads="1"/>
                    </pic:cNvPicPr>
                  </pic:nvPicPr>
                  <pic:blipFill>
                    <a:blip r:embed="rId93" cstate="print"/>
                    <a:srcRect/>
                    <a:stretch>
                      <a:fillRect/>
                    </a:stretch>
                  </pic:blipFill>
                  <pic:spPr bwMode="auto">
                    <a:xfrm>
                      <a:off x="0" y="0"/>
                      <a:ext cx="4075691" cy="2700000"/>
                    </a:xfrm>
                    <a:prstGeom prst="rect">
                      <a:avLst/>
                    </a:prstGeom>
                    <a:noFill/>
                    <a:ln w="9525">
                      <a:noFill/>
                      <a:miter lim="800000"/>
                      <a:headEnd/>
                      <a:tailEnd/>
                    </a:ln>
                  </pic:spPr>
                </pic:pic>
              </a:graphicData>
            </a:graphic>
          </wp:inline>
        </w:drawing>
      </w:r>
    </w:p>
    <w:p w:rsidR="005563D0" w:rsidRDefault="005563D0" w:rsidP="005563D0">
      <w:pPr>
        <w:pStyle w:val="ac"/>
      </w:pPr>
      <w:r>
        <w:t>Content</w:t>
      </w:r>
    </w:p>
    <w:p w:rsidR="005563D0" w:rsidRDefault="005563D0" w:rsidP="005563D0">
      <w:pPr>
        <w:pStyle w:val="a8"/>
        <w:ind w:left="493"/>
        <w:jc w:val="both"/>
        <w:rPr>
          <w:szCs w:val="19"/>
        </w:rPr>
      </w:pPr>
      <w:r>
        <w:rPr>
          <w:szCs w:val="19"/>
        </w:rPr>
        <w:t xml:space="preserve">It shows the summary properties of the selected material. It contains basic information, MFI information, and the general conditions for melt and mold temperatures when users click the </w:t>
      </w:r>
      <w:r>
        <w:rPr>
          <w:b/>
          <w:bCs/>
          <w:szCs w:val="19"/>
        </w:rPr>
        <w:t>Content</w:t>
      </w:r>
      <w:r>
        <w:rPr>
          <w:szCs w:val="19"/>
        </w:rPr>
        <w:t xml:space="preserve"> tab.</w:t>
      </w:r>
    </w:p>
    <w:p w:rsidR="005563D0" w:rsidRDefault="005563D0" w:rsidP="005563D0">
      <w:pPr>
        <w:pStyle w:val="ad"/>
      </w:pPr>
      <w:r>
        <w:rPr>
          <w:noProof/>
        </w:rPr>
        <w:drawing>
          <wp:inline distT="0" distB="0" distL="0" distR="0">
            <wp:extent cx="4032774" cy="3060000"/>
            <wp:effectExtent l="19050" t="0" r="5826" b="0"/>
            <wp:docPr id="100" name="圖片 113" descr="8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113" descr="89.PNG"/>
                    <pic:cNvPicPr>
                      <a:picLocks noChangeAspect="1" noChangeArrowheads="1"/>
                    </pic:cNvPicPr>
                  </pic:nvPicPr>
                  <pic:blipFill>
                    <a:blip r:embed="rId94" cstate="print"/>
                    <a:srcRect/>
                    <a:stretch>
                      <a:fillRect/>
                    </a:stretch>
                  </pic:blipFill>
                  <pic:spPr bwMode="auto">
                    <a:xfrm>
                      <a:off x="0" y="0"/>
                      <a:ext cx="4032774" cy="3060000"/>
                    </a:xfrm>
                    <a:prstGeom prst="rect">
                      <a:avLst/>
                    </a:prstGeom>
                    <a:noFill/>
                    <a:ln w="9525">
                      <a:noFill/>
                      <a:miter lim="800000"/>
                      <a:headEnd/>
                      <a:tailEnd/>
                    </a:ln>
                  </pic:spPr>
                </pic:pic>
              </a:graphicData>
            </a:graphic>
          </wp:inline>
        </w:drawing>
      </w:r>
    </w:p>
    <w:p w:rsidR="005563D0" w:rsidRDefault="005563D0" w:rsidP="005563D0">
      <w:pPr>
        <w:pStyle w:val="ac"/>
      </w:pPr>
      <w:r>
        <w:t>Other Information</w:t>
      </w:r>
    </w:p>
    <w:p w:rsidR="005563D0" w:rsidRDefault="005563D0" w:rsidP="005563D0">
      <w:pPr>
        <w:pStyle w:val="a8"/>
        <w:ind w:left="493"/>
        <w:jc w:val="both"/>
      </w:pPr>
      <w:r>
        <w:t xml:space="preserve">It is available only when you switch </w:t>
      </w:r>
      <w:r>
        <w:rPr>
          <w:b/>
          <w:bCs/>
        </w:rPr>
        <w:t>Moldex3D Bank</w:t>
      </w:r>
      <w:r>
        <w:t>. It shows the data sources of the previous tabs and the revision history of the selected material.</w:t>
      </w:r>
    </w:p>
    <w:p w:rsidR="005563D0" w:rsidRDefault="005563D0" w:rsidP="005563D0">
      <w:pPr>
        <w:pStyle w:val="ad"/>
        <w:spacing w:after="240"/>
      </w:pPr>
      <w:r>
        <w:rPr>
          <w:noProof/>
        </w:rPr>
        <w:lastRenderedPageBreak/>
        <w:drawing>
          <wp:inline distT="0" distB="0" distL="0" distR="0">
            <wp:extent cx="3828572" cy="2880000"/>
            <wp:effectExtent l="19050" t="0" r="478" b="0"/>
            <wp:docPr id="101" name="圖片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63"/>
                    <pic:cNvPicPr>
                      <a:picLocks noChangeAspect="1" noChangeArrowheads="1"/>
                    </pic:cNvPicPr>
                  </pic:nvPicPr>
                  <pic:blipFill>
                    <a:blip r:embed="rId95" cstate="print"/>
                    <a:srcRect/>
                    <a:stretch>
                      <a:fillRect/>
                    </a:stretch>
                  </pic:blipFill>
                  <pic:spPr bwMode="auto">
                    <a:xfrm>
                      <a:off x="0" y="0"/>
                      <a:ext cx="3828572" cy="2880000"/>
                    </a:xfrm>
                    <a:prstGeom prst="rect">
                      <a:avLst/>
                    </a:prstGeom>
                    <a:noFill/>
                    <a:ln w="9525">
                      <a:noFill/>
                      <a:miter lim="800000"/>
                      <a:headEnd/>
                      <a:tailEnd/>
                    </a:ln>
                  </pic:spPr>
                </pic:pic>
              </a:graphicData>
            </a:graphic>
          </wp:inline>
        </w:drawing>
      </w:r>
    </w:p>
    <w:p w:rsidR="005563D0" w:rsidRDefault="005563D0" w:rsidP="005563D0">
      <w:pPr>
        <w:pStyle w:val="ac"/>
      </w:pPr>
      <w:r>
        <w:t>Revision Log</w:t>
      </w:r>
    </w:p>
    <w:p w:rsidR="005563D0" w:rsidRDefault="005563D0" w:rsidP="005563D0">
      <w:pPr>
        <w:pStyle w:val="a8"/>
        <w:ind w:left="493"/>
        <w:jc w:val="both"/>
      </w:pPr>
      <w:r>
        <w:t xml:space="preserve">It is only available in User Bank, that is where any material modification made by users is recorded. </w:t>
      </w:r>
    </w:p>
    <w:p w:rsidR="005563D0" w:rsidRDefault="005563D0" w:rsidP="005563D0">
      <w:pPr>
        <w:pStyle w:val="ad"/>
      </w:pPr>
      <w:r>
        <w:rPr>
          <w:noProof/>
        </w:rPr>
        <w:drawing>
          <wp:inline distT="0" distB="0" distL="0" distR="0">
            <wp:extent cx="3933825" cy="2971800"/>
            <wp:effectExtent l="19050" t="0" r="9525" b="0"/>
            <wp:docPr id="102" name="圖片 114" descr="9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114" descr="91.PNG"/>
                    <pic:cNvPicPr>
                      <a:picLocks noChangeAspect="1" noChangeArrowheads="1"/>
                    </pic:cNvPicPr>
                  </pic:nvPicPr>
                  <pic:blipFill>
                    <a:blip r:embed="rId96" cstate="print"/>
                    <a:srcRect/>
                    <a:stretch>
                      <a:fillRect/>
                    </a:stretch>
                  </pic:blipFill>
                  <pic:spPr bwMode="auto">
                    <a:xfrm>
                      <a:off x="0" y="0"/>
                      <a:ext cx="3933825" cy="2971800"/>
                    </a:xfrm>
                    <a:prstGeom prst="rect">
                      <a:avLst/>
                    </a:prstGeom>
                    <a:noFill/>
                    <a:ln w="9525">
                      <a:noFill/>
                      <a:miter lim="800000"/>
                      <a:headEnd/>
                      <a:tailEnd/>
                    </a:ln>
                  </pic:spPr>
                </pic:pic>
              </a:graphicData>
            </a:graphic>
          </wp:inline>
        </w:drawing>
      </w:r>
    </w:p>
    <w:p w:rsidR="005563D0" w:rsidRDefault="005563D0" w:rsidP="005563D0">
      <w:pPr>
        <w:pStyle w:val="ab"/>
      </w:pPr>
      <w:bookmarkStart w:id="5" w:name="_Toc352331058"/>
      <w:r>
        <w:t xml:space="preserve">Material Data Window of Metal/Coolant </w:t>
      </w:r>
      <w:r>
        <w:rPr>
          <w:rFonts w:eastAsiaTheme="minorEastAsia"/>
        </w:rPr>
        <w:t>M</w:t>
      </w:r>
      <w:r>
        <w:t>aterials</w:t>
      </w:r>
      <w:bookmarkEnd w:id="5"/>
    </w:p>
    <w:p w:rsidR="005563D0" w:rsidRDefault="005563D0" w:rsidP="005563D0">
      <w:pPr>
        <w:pStyle w:val="a8"/>
        <w:ind w:left="493"/>
        <w:jc w:val="both"/>
      </w:pPr>
      <w:r>
        <w:t xml:space="preserve">Information about metal/coolant materials is slightly different from polymer materials in </w:t>
      </w:r>
      <w:r>
        <w:rPr>
          <w:b/>
        </w:rPr>
        <w:t>Moldex3D</w:t>
      </w:r>
      <w:r>
        <w:t xml:space="preserve"> Bank. Viscosity and PVT tabs are not included in information of metal/coolant materials. In the figure below, it shows the material data information of a metal material, Nichel.</w:t>
      </w:r>
    </w:p>
    <w:p w:rsidR="005563D0" w:rsidRDefault="005563D0" w:rsidP="005563D0">
      <w:pPr>
        <w:pStyle w:val="ad"/>
        <w:spacing w:after="240"/>
      </w:pPr>
      <w:r>
        <w:rPr>
          <w:noProof/>
        </w:rPr>
        <w:lastRenderedPageBreak/>
        <w:drawing>
          <wp:inline distT="0" distB="0" distL="0" distR="0">
            <wp:extent cx="3438525" cy="2581275"/>
            <wp:effectExtent l="19050" t="0" r="9525" b="0"/>
            <wp:docPr id="103" name="圖片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65"/>
                    <pic:cNvPicPr>
                      <a:picLocks noChangeAspect="1" noChangeArrowheads="1"/>
                    </pic:cNvPicPr>
                  </pic:nvPicPr>
                  <pic:blipFill>
                    <a:blip r:embed="rId97" cstate="print"/>
                    <a:srcRect/>
                    <a:stretch>
                      <a:fillRect/>
                    </a:stretch>
                  </pic:blipFill>
                  <pic:spPr bwMode="auto">
                    <a:xfrm>
                      <a:off x="0" y="0"/>
                      <a:ext cx="3438525" cy="2581275"/>
                    </a:xfrm>
                    <a:prstGeom prst="rect">
                      <a:avLst/>
                    </a:prstGeom>
                    <a:noFill/>
                    <a:ln w="9525">
                      <a:noFill/>
                      <a:miter lim="800000"/>
                      <a:headEnd/>
                      <a:tailEnd/>
                    </a:ln>
                  </pic:spPr>
                </pic:pic>
              </a:graphicData>
            </a:graphic>
          </wp:inline>
        </w:drawing>
      </w:r>
    </w:p>
    <w:p w:rsidR="005563D0" w:rsidRDefault="005563D0" w:rsidP="005563D0">
      <w:pPr>
        <w:pStyle w:val="a8"/>
        <w:ind w:left="493"/>
        <w:jc w:val="both"/>
        <w:rPr>
          <w:szCs w:val="19"/>
        </w:rPr>
      </w:pPr>
      <w:r>
        <w:rPr>
          <w:szCs w:val="19"/>
        </w:rPr>
        <w:t>Content tab of Metal/Coolant</w:t>
      </w:r>
    </w:p>
    <w:p w:rsidR="005563D0" w:rsidRDefault="005563D0" w:rsidP="005563D0">
      <w:pPr>
        <w:pStyle w:val="a8"/>
        <w:ind w:left="493"/>
        <w:jc w:val="both"/>
      </w:pPr>
      <w:r>
        <w:t>Content tab in Metal/Coolant materials is as figure below.</w:t>
      </w:r>
    </w:p>
    <w:p w:rsidR="005563D0" w:rsidRDefault="005563D0" w:rsidP="005563D0">
      <w:pPr>
        <w:pStyle w:val="ad"/>
        <w:spacing w:after="240"/>
      </w:pPr>
      <w:r>
        <w:rPr>
          <w:noProof/>
        </w:rPr>
        <w:drawing>
          <wp:inline distT="0" distB="0" distL="0" distR="0">
            <wp:extent cx="4137662" cy="2880000"/>
            <wp:effectExtent l="19050" t="0" r="0" b="0"/>
            <wp:docPr id="104" name="圖片 45" descr="9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45" descr="92.PNG"/>
                    <pic:cNvPicPr>
                      <a:picLocks noChangeAspect="1" noChangeArrowheads="1"/>
                    </pic:cNvPicPr>
                  </pic:nvPicPr>
                  <pic:blipFill>
                    <a:blip r:embed="rId98" cstate="print"/>
                    <a:srcRect/>
                    <a:stretch>
                      <a:fillRect/>
                    </a:stretch>
                  </pic:blipFill>
                  <pic:spPr bwMode="auto">
                    <a:xfrm>
                      <a:off x="0" y="0"/>
                      <a:ext cx="4137662" cy="2880000"/>
                    </a:xfrm>
                    <a:prstGeom prst="rect">
                      <a:avLst/>
                    </a:prstGeom>
                    <a:noFill/>
                    <a:ln w="9525">
                      <a:noFill/>
                      <a:miter lim="800000"/>
                      <a:headEnd/>
                      <a:tailEnd/>
                    </a:ln>
                  </pic:spPr>
                </pic:pic>
              </a:graphicData>
            </a:graphic>
          </wp:inline>
        </w:drawing>
      </w:r>
    </w:p>
    <w:p w:rsidR="005563D0" w:rsidRDefault="005563D0" w:rsidP="005563D0">
      <w:pPr>
        <w:pStyle w:val="1"/>
        <w:spacing w:after="60"/>
        <w:ind w:left="357" w:hanging="357"/>
        <w:jc w:val="left"/>
        <w:rPr>
          <w:sz w:val="19"/>
          <w:szCs w:val="19"/>
        </w:rPr>
      </w:pPr>
      <w:r>
        <w:rPr>
          <w:sz w:val="19"/>
          <w:szCs w:val="19"/>
        </w:rPr>
        <w:t>Other information tab of Metal/Coolant</w:t>
      </w:r>
    </w:p>
    <w:p w:rsidR="005563D0" w:rsidRDefault="005563D0" w:rsidP="005563D0">
      <w:pPr>
        <w:pStyle w:val="a8"/>
        <w:spacing w:before="60"/>
        <w:jc w:val="both"/>
      </w:pPr>
      <w:r>
        <w:t>Other Information tab in Metal/Coolant material is as figure below.</w:t>
      </w:r>
    </w:p>
    <w:p w:rsidR="005563D0" w:rsidRDefault="005563D0" w:rsidP="005563D0">
      <w:pPr>
        <w:pStyle w:val="ad"/>
      </w:pPr>
      <w:r w:rsidRPr="00557B46">
        <w:rPr>
          <w:noProof/>
        </w:rPr>
        <w:lastRenderedPageBreak/>
        <w:drawing>
          <wp:inline distT="0" distB="0" distL="0" distR="0">
            <wp:extent cx="4461819" cy="3060000"/>
            <wp:effectExtent l="19050" t="0" r="0" b="0"/>
            <wp:docPr id="105" name="圖片 54" descr="9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54" descr="93.PNG"/>
                    <pic:cNvPicPr>
                      <a:picLocks noChangeAspect="1" noChangeArrowheads="1"/>
                    </pic:cNvPicPr>
                  </pic:nvPicPr>
                  <pic:blipFill>
                    <a:blip r:embed="rId99" cstate="print"/>
                    <a:srcRect/>
                    <a:stretch>
                      <a:fillRect/>
                    </a:stretch>
                  </pic:blipFill>
                  <pic:spPr bwMode="auto">
                    <a:xfrm>
                      <a:off x="0" y="0"/>
                      <a:ext cx="4461819" cy="3060000"/>
                    </a:xfrm>
                    <a:prstGeom prst="rect">
                      <a:avLst/>
                    </a:prstGeom>
                    <a:noFill/>
                    <a:ln w="9525">
                      <a:noFill/>
                      <a:miter lim="800000"/>
                      <a:headEnd/>
                      <a:tailEnd/>
                    </a:ln>
                  </pic:spPr>
                </pic:pic>
              </a:graphicData>
            </a:graphic>
          </wp:inline>
        </w:drawing>
      </w:r>
    </w:p>
    <w:p w:rsidR="005563D0" w:rsidRDefault="005563D0" w:rsidP="005563D0">
      <w:pPr>
        <w:pStyle w:val="ab"/>
      </w:pPr>
      <w:bookmarkStart w:id="6" w:name="_Toc352331059"/>
      <w:r>
        <w:t>Status Bar</w:t>
      </w:r>
      <w:bookmarkEnd w:id="6"/>
    </w:p>
    <w:p w:rsidR="005563D0" w:rsidRDefault="005563D0" w:rsidP="005563D0">
      <w:pPr>
        <w:pStyle w:val="ad"/>
        <w:ind w:left="493"/>
        <w:jc w:val="both"/>
        <w:rPr>
          <w:rFonts w:eastAsiaTheme="minorEastAsia"/>
        </w:rPr>
      </w:pPr>
      <w:r>
        <w:rPr>
          <w:rFonts w:eastAsiaTheme="minorEastAsia"/>
        </w:rPr>
        <w:t>Status bar is on the bottom of Material Wizard window. It shows the material name you select.</w:t>
      </w:r>
    </w:p>
    <w:p w:rsidR="005563D0" w:rsidRDefault="005563D0" w:rsidP="005563D0">
      <w:pPr>
        <w:pStyle w:val="ad"/>
      </w:pPr>
      <w:r w:rsidRPr="00557B46">
        <w:rPr>
          <w:noProof/>
        </w:rPr>
        <w:drawing>
          <wp:inline distT="0" distB="0" distL="0" distR="0">
            <wp:extent cx="4038600" cy="3038475"/>
            <wp:effectExtent l="19050" t="0" r="0" b="0"/>
            <wp:docPr id="106" name="圖片 58" descr="9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58" descr="97.PNG"/>
                    <pic:cNvPicPr>
                      <a:picLocks noChangeAspect="1" noChangeArrowheads="1"/>
                    </pic:cNvPicPr>
                  </pic:nvPicPr>
                  <pic:blipFill>
                    <a:blip r:embed="rId100" cstate="print"/>
                    <a:srcRect/>
                    <a:stretch>
                      <a:fillRect/>
                    </a:stretch>
                  </pic:blipFill>
                  <pic:spPr bwMode="auto">
                    <a:xfrm>
                      <a:off x="0" y="0"/>
                      <a:ext cx="4038600" cy="3038475"/>
                    </a:xfrm>
                    <a:prstGeom prst="rect">
                      <a:avLst/>
                    </a:prstGeom>
                    <a:noFill/>
                    <a:ln w="9525">
                      <a:noFill/>
                      <a:miter lim="800000"/>
                      <a:headEnd/>
                      <a:tailEnd/>
                    </a:ln>
                  </pic:spPr>
                </pic:pic>
              </a:graphicData>
            </a:graphic>
          </wp:inline>
        </w:drawing>
      </w:r>
    </w:p>
    <w:p w:rsidR="005563D0" w:rsidRDefault="005563D0" w:rsidP="005563D0">
      <w:pPr>
        <w:pStyle w:val="ab"/>
        <w:rPr>
          <w:rFonts w:eastAsiaTheme="minorEastAsia"/>
        </w:rPr>
      </w:pPr>
      <w:bookmarkStart w:id="7" w:name="_Toc313622298"/>
      <w:bookmarkStart w:id="8" w:name="_Toc352331060"/>
      <w:r>
        <w:t>Create a New Material File</w:t>
      </w:r>
      <w:bookmarkEnd w:id="7"/>
      <w:bookmarkEnd w:id="8"/>
    </w:p>
    <w:p w:rsidR="005563D0" w:rsidRDefault="005563D0" w:rsidP="005563D0">
      <w:pPr>
        <w:pStyle w:val="a8"/>
        <w:ind w:left="493"/>
        <w:jc w:val="both"/>
      </w:pPr>
      <w:r>
        <w:t>A new material creation is available only when switch to User Bank.</w:t>
      </w:r>
    </w:p>
    <w:p w:rsidR="005563D0" w:rsidRDefault="005563D0" w:rsidP="005563D0">
      <w:pPr>
        <w:pStyle w:val="a8"/>
        <w:ind w:left="493"/>
        <w:jc w:val="both"/>
      </w:pPr>
      <w:r>
        <w:t xml:space="preserve">Switch to User Bank, and click </w:t>
      </w:r>
      <w:r>
        <w:rPr>
          <w:b/>
        </w:rPr>
        <w:t xml:space="preserve">Edit &gt; </w:t>
      </w:r>
      <w:r>
        <w:rPr>
          <w:b/>
          <w:bCs/>
        </w:rPr>
        <w:t>New</w:t>
      </w:r>
      <w:r>
        <w:t xml:space="preserve"> in menu bar, or click </w:t>
      </w:r>
      <w:r>
        <w:rPr>
          <w:b/>
        </w:rPr>
        <w:t>New</w:t>
      </w:r>
      <w:r>
        <w:t xml:space="preserve"> </w:t>
      </w:r>
      <w:r>
        <w:object w:dxaOrig="360" w:dyaOrig="330">
          <v:shape id="_x0000_i1032" type="#_x0000_t75" style="width:18.75pt;height:16.5pt" o:ole="">
            <v:imagedata r:id="rId101" o:title=""/>
          </v:shape>
          <o:OLEObject Type="Embed" ProgID="PBrush" ShapeID="_x0000_i1032" DrawAspect="Content" ObjectID="_1453729084" r:id="rId102"/>
        </w:object>
      </w:r>
      <w:r>
        <w:t xml:space="preserve"> to generate a new material file in </w:t>
      </w:r>
      <w:r>
        <w:rPr>
          <w:b/>
          <w:bCs/>
        </w:rPr>
        <w:t>User Bank</w:t>
      </w:r>
      <w:r>
        <w:t>. Follow the steps below to complete a new material file when Material Wizard shows.</w:t>
      </w:r>
    </w:p>
    <w:p w:rsidR="005563D0" w:rsidRDefault="005563D0" w:rsidP="005563D0">
      <w:pPr>
        <w:pStyle w:val="a8"/>
        <w:ind w:left="493"/>
        <w:jc w:val="both"/>
      </w:pPr>
      <w:r>
        <w:t xml:space="preserve">Material Wizard provides two options to create a new material file, </w:t>
      </w:r>
    </w:p>
    <w:p w:rsidR="005563D0" w:rsidRDefault="005563D0" w:rsidP="005563D0">
      <w:pPr>
        <w:pStyle w:val="a8"/>
        <w:ind w:left="493"/>
        <w:jc w:val="both"/>
      </w:pPr>
      <w:r>
        <w:t>Custom: If you have property data of a new material, you can select Custom to add the property data into Material Wizard.</w:t>
      </w:r>
    </w:p>
    <w:p w:rsidR="005563D0" w:rsidRDefault="005563D0" w:rsidP="005563D0">
      <w:pPr>
        <w:pStyle w:val="a8"/>
        <w:ind w:left="493"/>
        <w:jc w:val="both"/>
      </w:pPr>
      <w:r>
        <w:t>From Exterior Sources: If you find a new material in other sources, you can convert other format of the material file into Moldex3D format of the material file.</w:t>
      </w:r>
    </w:p>
    <w:p w:rsidR="005563D0" w:rsidRDefault="005563D0" w:rsidP="005563D0">
      <w:pPr>
        <w:pStyle w:val="a8"/>
        <w:ind w:left="493"/>
        <w:jc w:val="both"/>
      </w:pPr>
      <w:r>
        <w:t>Following shows how to add new material by each way.</w:t>
      </w:r>
    </w:p>
    <w:p w:rsidR="005563D0" w:rsidRDefault="005563D0" w:rsidP="005563D0">
      <w:pPr>
        <w:pStyle w:val="ac"/>
      </w:pPr>
      <w:r>
        <w:lastRenderedPageBreak/>
        <w:t xml:space="preserve">Custom </w:t>
      </w:r>
    </w:p>
    <w:p w:rsidR="005563D0" w:rsidRDefault="005563D0" w:rsidP="005563D0">
      <w:pPr>
        <w:pStyle w:val="a8"/>
        <w:ind w:left="493"/>
        <w:jc w:val="both"/>
      </w:pPr>
      <w:r>
        <w:t>Step 1: Content</w:t>
      </w:r>
    </w:p>
    <w:p w:rsidR="005563D0" w:rsidRDefault="005563D0" w:rsidP="005563D0">
      <w:pPr>
        <w:pStyle w:val="a8"/>
        <w:ind w:left="493"/>
        <w:jc w:val="both"/>
        <w:rPr>
          <w:noProof/>
        </w:rPr>
      </w:pPr>
      <w:r>
        <w:t xml:space="preserve">Select </w:t>
      </w:r>
      <w:r>
        <w:rPr>
          <w:b/>
        </w:rPr>
        <w:t>Custom</w:t>
      </w:r>
      <w:r>
        <w:t>. Input information, such as Polymer, Producer, Grade Name, Comment, and Unit Selection.</w:t>
      </w:r>
      <w:r>
        <w:rPr>
          <w:noProof/>
        </w:rPr>
        <w:t xml:space="preserve"> </w:t>
      </w:r>
    </w:p>
    <w:p w:rsidR="005563D0" w:rsidRDefault="005563D0" w:rsidP="005563D0">
      <w:pPr>
        <w:pStyle w:val="a8"/>
        <w:ind w:left="493"/>
        <w:jc w:val="both"/>
        <w:rPr>
          <w:rFonts w:eastAsiaTheme="minorEastAsia"/>
        </w:rPr>
      </w:pPr>
      <w:r>
        <w:rPr>
          <w:rFonts w:eastAsiaTheme="minorEastAsia"/>
        </w:rPr>
        <w:t>C</w:t>
      </w:r>
      <w:r>
        <w:t xml:space="preserve">hoose </w:t>
      </w:r>
      <w:r>
        <w:rPr>
          <w:rFonts w:eastAsiaTheme="minorEastAsia"/>
        </w:rPr>
        <w:t>a</w:t>
      </w:r>
      <w:r>
        <w:t xml:space="preserve"> material </w:t>
      </w:r>
      <w:r>
        <w:rPr>
          <w:rFonts w:eastAsiaTheme="minorEastAsia"/>
        </w:rPr>
        <w:t xml:space="preserve">type </w:t>
      </w:r>
      <w:r>
        <w:t>from the dropdown list</w:t>
      </w:r>
      <w:r>
        <w:rPr>
          <w:rFonts w:eastAsiaTheme="minorEastAsia"/>
        </w:rPr>
        <w:t>, and Material Wizard w</w:t>
      </w:r>
      <w:r>
        <w:t>ill provide the statistics data from Moldex3D database in each of the following steps.</w:t>
      </w:r>
      <w:r>
        <w:rPr>
          <w:rFonts w:eastAsiaTheme="minorEastAsia"/>
        </w:rPr>
        <w:t xml:space="preserve"> You can change the parameters in each step according to your own data.</w:t>
      </w:r>
    </w:p>
    <w:p w:rsidR="005563D0" w:rsidRDefault="005563D0" w:rsidP="005563D0">
      <w:pPr>
        <w:pStyle w:val="ad"/>
      </w:pPr>
      <w:r>
        <w:rPr>
          <w:noProof/>
        </w:rPr>
        <w:drawing>
          <wp:inline distT="0" distB="0" distL="0" distR="0">
            <wp:extent cx="4351609" cy="2880000"/>
            <wp:effectExtent l="19050" t="0" r="0" b="0"/>
            <wp:docPr id="107" name="圖片 2" descr="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00.png"/>
                    <pic:cNvPicPr>
                      <a:picLocks noChangeAspect="1" noChangeArrowheads="1"/>
                    </pic:cNvPicPr>
                  </pic:nvPicPr>
                  <pic:blipFill>
                    <a:blip r:embed="rId103" cstate="print"/>
                    <a:srcRect/>
                    <a:stretch>
                      <a:fillRect/>
                    </a:stretch>
                  </pic:blipFill>
                  <pic:spPr bwMode="auto">
                    <a:xfrm>
                      <a:off x="0" y="0"/>
                      <a:ext cx="4351609" cy="2880000"/>
                    </a:xfrm>
                    <a:prstGeom prst="rect">
                      <a:avLst/>
                    </a:prstGeom>
                    <a:noFill/>
                    <a:ln w="9525">
                      <a:noFill/>
                      <a:miter lim="800000"/>
                      <a:headEnd/>
                      <a:tailEnd/>
                    </a:ln>
                  </pic:spPr>
                </pic:pic>
              </a:graphicData>
            </a:graphic>
          </wp:inline>
        </w:drawing>
      </w:r>
    </w:p>
    <w:p w:rsidR="005563D0" w:rsidRDefault="005563D0" w:rsidP="005563D0">
      <w:pPr>
        <w:pStyle w:val="a8"/>
        <w:ind w:left="493"/>
        <w:jc w:val="both"/>
      </w:pPr>
      <w:r>
        <w:rPr>
          <w:rFonts w:eastAsiaTheme="minorEastAsia"/>
        </w:rPr>
        <w:t>Note that the material list is not restricted to polymer material, and it depends on the object attribute you set in Moldex3D-Mesh or Designer. For example, in an encapsulation case, wire, lead frame, chip and other objects are set and needed to assign their material information or property by creating a new material file or modifying an old material file in Material Wizard.</w:t>
      </w:r>
    </w:p>
    <w:p w:rsidR="005563D0" w:rsidRDefault="005563D0" w:rsidP="005563D0">
      <w:pPr>
        <w:pStyle w:val="a8"/>
        <w:ind w:left="493"/>
        <w:jc w:val="both"/>
        <w:rPr>
          <w:rFonts w:eastAsiaTheme="minorEastAsia"/>
        </w:rPr>
      </w:pPr>
      <w:r>
        <w:rPr>
          <w:rFonts w:eastAsiaTheme="minorEastAsia"/>
        </w:rPr>
        <w:t xml:space="preserve">Step 2: </w:t>
      </w:r>
      <w:r>
        <w:t>Viscosity</w:t>
      </w:r>
    </w:p>
    <w:p w:rsidR="005563D0" w:rsidRDefault="005563D0" w:rsidP="005563D0">
      <w:pPr>
        <w:pStyle w:val="a8"/>
        <w:ind w:left="493"/>
        <w:jc w:val="both"/>
        <w:rPr>
          <w:rFonts w:eastAsiaTheme="minorEastAsia"/>
        </w:rPr>
      </w:pPr>
      <w:r>
        <w:rPr>
          <w:rFonts w:eastAsiaTheme="minorEastAsia"/>
        </w:rPr>
        <w:t>Based on the material you select in Step 1, Material Wizard will provide reference model and parameters those are adopted by more than 20 materials in the same type. You can keep default or modify them per your need.</w:t>
      </w:r>
    </w:p>
    <w:p w:rsidR="005563D0" w:rsidRDefault="005563D0" w:rsidP="005563D0">
      <w:pPr>
        <w:pStyle w:val="ad"/>
      </w:pPr>
      <w:r w:rsidRPr="00557B46">
        <w:rPr>
          <w:noProof/>
        </w:rPr>
        <w:drawing>
          <wp:inline distT="0" distB="0" distL="0" distR="0">
            <wp:extent cx="4636138" cy="3060000"/>
            <wp:effectExtent l="19050" t="0" r="0" b="0"/>
            <wp:docPr id="108" name="圖片 3" descr="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02.PNG"/>
                    <pic:cNvPicPr>
                      <a:picLocks noChangeAspect="1" noChangeArrowheads="1"/>
                    </pic:cNvPicPr>
                  </pic:nvPicPr>
                  <pic:blipFill>
                    <a:blip r:embed="rId104" cstate="print"/>
                    <a:srcRect/>
                    <a:stretch>
                      <a:fillRect/>
                    </a:stretch>
                  </pic:blipFill>
                  <pic:spPr bwMode="auto">
                    <a:xfrm>
                      <a:off x="0" y="0"/>
                      <a:ext cx="4636138" cy="3060000"/>
                    </a:xfrm>
                    <a:prstGeom prst="rect">
                      <a:avLst/>
                    </a:prstGeom>
                    <a:noFill/>
                    <a:ln w="9525">
                      <a:noFill/>
                      <a:miter lim="800000"/>
                      <a:headEnd/>
                      <a:tailEnd/>
                    </a:ln>
                  </pic:spPr>
                </pic:pic>
              </a:graphicData>
            </a:graphic>
          </wp:inline>
        </w:drawing>
      </w:r>
    </w:p>
    <w:p w:rsidR="005563D0" w:rsidRDefault="005563D0" w:rsidP="005563D0">
      <w:pPr>
        <w:pStyle w:val="a8"/>
        <w:ind w:left="493"/>
        <w:jc w:val="both"/>
        <w:rPr>
          <w:rFonts w:eastAsiaTheme="minorEastAsia"/>
        </w:rPr>
      </w:pPr>
      <w:r>
        <w:rPr>
          <w:rFonts w:eastAsiaTheme="minorEastAsia"/>
        </w:rPr>
        <w:t>Sometimes, if the data is not enough, the parameter won’t show on the table as the figure shows below.</w:t>
      </w:r>
    </w:p>
    <w:p w:rsidR="005563D0" w:rsidRDefault="005563D0" w:rsidP="005563D0">
      <w:pPr>
        <w:pStyle w:val="ad"/>
      </w:pPr>
      <w:r w:rsidRPr="00557B46">
        <w:rPr>
          <w:noProof/>
        </w:rPr>
        <w:lastRenderedPageBreak/>
        <w:drawing>
          <wp:inline distT="0" distB="0" distL="0" distR="0">
            <wp:extent cx="4603534" cy="3060000"/>
            <wp:effectExtent l="19050" t="0" r="6566" b="0"/>
            <wp:docPr id="109" name="圖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16"/>
                    <pic:cNvPicPr>
                      <a:picLocks noChangeAspect="1" noChangeArrowheads="1"/>
                    </pic:cNvPicPr>
                  </pic:nvPicPr>
                  <pic:blipFill>
                    <a:blip r:embed="rId105" cstate="print"/>
                    <a:srcRect/>
                    <a:stretch>
                      <a:fillRect/>
                    </a:stretch>
                  </pic:blipFill>
                  <pic:spPr bwMode="auto">
                    <a:xfrm>
                      <a:off x="0" y="0"/>
                      <a:ext cx="4603534" cy="3060000"/>
                    </a:xfrm>
                    <a:prstGeom prst="rect">
                      <a:avLst/>
                    </a:prstGeom>
                    <a:noFill/>
                    <a:ln w="9525">
                      <a:noFill/>
                      <a:miter lim="800000"/>
                      <a:headEnd/>
                      <a:tailEnd/>
                    </a:ln>
                  </pic:spPr>
                </pic:pic>
              </a:graphicData>
            </a:graphic>
          </wp:inline>
        </w:drawing>
      </w:r>
    </w:p>
    <w:p w:rsidR="005563D0" w:rsidRDefault="005563D0" w:rsidP="005563D0">
      <w:pPr>
        <w:pStyle w:val="a8"/>
        <w:ind w:left="493"/>
        <w:jc w:val="both"/>
        <w:rPr>
          <w:rFonts w:eastAsiaTheme="minorEastAsia"/>
        </w:rPr>
      </w:pPr>
      <w:r>
        <w:rPr>
          <w:rFonts w:eastAsiaTheme="minorEastAsia"/>
        </w:rPr>
        <w:t>Besides, Material Wizard will check the data you input. If the data is not reasonable, a warning message will pop up.</w:t>
      </w:r>
    </w:p>
    <w:p w:rsidR="005563D0" w:rsidRDefault="005563D0" w:rsidP="005563D0">
      <w:pPr>
        <w:pStyle w:val="ad"/>
      </w:pPr>
      <w:r w:rsidRPr="00557B46">
        <w:rPr>
          <w:noProof/>
        </w:rPr>
        <w:drawing>
          <wp:inline distT="0" distB="0" distL="0" distR="0">
            <wp:extent cx="4615065" cy="3060000"/>
            <wp:effectExtent l="19050" t="0" r="0" b="0"/>
            <wp:docPr id="110" name="圖片 66" descr="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66" descr="11.PNG"/>
                    <pic:cNvPicPr>
                      <a:picLocks noChangeAspect="1" noChangeArrowheads="1"/>
                    </pic:cNvPicPr>
                  </pic:nvPicPr>
                  <pic:blipFill>
                    <a:blip r:embed="rId106" cstate="print"/>
                    <a:srcRect/>
                    <a:stretch>
                      <a:fillRect/>
                    </a:stretch>
                  </pic:blipFill>
                  <pic:spPr bwMode="auto">
                    <a:xfrm>
                      <a:off x="0" y="0"/>
                      <a:ext cx="4615065" cy="3060000"/>
                    </a:xfrm>
                    <a:prstGeom prst="rect">
                      <a:avLst/>
                    </a:prstGeom>
                    <a:noFill/>
                    <a:ln w="9525">
                      <a:noFill/>
                      <a:miter lim="800000"/>
                      <a:headEnd/>
                      <a:tailEnd/>
                    </a:ln>
                  </pic:spPr>
                </pic:pic>
              </a:graphicData>
            </a:graphic>
          </wp:inline>
        </w:drawing>
      </w:r>
    </w:p>
    <w:p w:rsidR="005563D0" w:rsidRDefault="005563D0" w:rsidP="005563D0">
      <w:pPr>
        <w:pStyle w:val="a8"/>
        <w:ind w:left="493"/>
        <w:jc w:val="both"/>
        <w:rPr>
          <w:rFonts w:eastAsiaTheme="minorEastAsia"/>
        </w:rPr>
      </w:pPr>
      <w:r>
        <w:rPr>
          <w:rFonts w:eastAsiaTheme="minorEastAsia"/>
        </w:rPr>
        <w:t xml:space="preserve">The procedures in the following steps are similar to that described in Step 2. Complete the data input in all steps, and click </w:t>
      </w:r>
      <w:r>
        <w:rPr>
          <w:rFonts w:eastAsiaTheme="minorEastAsia"/>
          <w:b/>
        </w:rPr>
        <w:t>Finish</w:t>
      </w:r>
      <w:r>
        <w:rPr>
          <w:rFonts w:eastAsiaTheme="minorEastAsia"/>
        </w:rPr>
        <w:t>.</w:t>
      </w:r>
    </w:p>
    <w:p w:rsidR="005563D0" w:rsidRDefault="005563D0" w:rsidP="005563D0">
      <w:pPr>
        <w:pStyle w:val="a8"/>
        <w:ind w:left="493"/>
        <w:jc w:val="both"/>
        <w:rPr>
          <w:rFonts w:eastAsiaTheme="minorEastAsia"/>
        </w:rPr>
      </w:pPr>
      <w:r>
        <w:rPr>
          <w:rFonts w:eastAsiaTheme="minorEastAsia"/>
        </w:rPr>
        <w:t>The table below displays a brief required input data for each step.</w:t>
      </w:r>
    </w:p>
    <w:tbl>
      <w:tblPr>
        <w:tblW w:w="6177" w:type="dxa"/>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CellMar>
          <w:left w:w="28" w:type="dxa"/>
          <w:right w:w="28" w:type="dxa"/>
        </w:tblCellMar>
        <w:tblLook w:val="04A0"/>
      </w:tblPr>
      <w:tblGrid>
        <w:gridCol w:w="1204"/>
        <w:gridCol w:w="2127"/>
        <w:gridCol w:w="2846"/>
      </w:tblGrid>
      <w:tr w:rsidR="005563D0" w:rsidTr="00556BB3">
        <w:trPr>
          <w:jc w:val="center"/>
        </w:trPr>
        <w:tc>
          <w:tcPr>
            <w:tcW w:w="1204" w:type="dxa"/>
            <w:tcBorders>
              <w:top w:val="single" w:sz="12" w:space="0" w:color="auto"/>
              <w:left w:val="single" w:sz="12" w:space="0" w:color="auto"/>
              <w:bottom w:val="single" w:sz="6" w:space="0" w:color="auto"/>
              <w:right w:val="single" w:sz="6" w:space="0" w:color="auto"/>
            </w:tcBorders>
            <w:vAlign w:val="center"/>
            <w:hideMark/>
          </w:tcPr>
          <w:p w:rsidR="005563D0" w:rsidRDefault="005563D0" w:rsidP="00556BB3">
            <w:pPr>
              <w:pStyle w:val="af"/>
              <w:jc w:val="center"/>
              <w:rPr>
                <w:rFonts w:ascii="Arial" w:eastAsia="Arial Unicode MS" w:hAnsi="Arial" w:cs="Arial"/>
                <w:kern w:val="2"/>
                <w:sz w:val="19"/>
                <w:szCs w:val="19"/>
              </w:rPr>
            </w:pPr>
            <w:r>
              <w:rPr>
                <w:rFonts w:ascii="Arial" w:hAnsi="Arial" w:cs="Arial"/>
                <w:kern w:val="2"/>
                <w:sz w:val="19"/>
                <w:szCs w:val="19"/>
              </w:rPr>
              <w:t>Step</w:t>
            </w:r>
          </w:p>
        </w:tc>
        <w:tc>
          <w:tcPr>
            <w:tcW w:w="2127" w:type="dxa"/>
            <w:tcBorders>
              <w:top w:val="single" w:sz="12" w:space="0" w:color="auto"/>
              <w:left w:val="single" w:sz="6" w:space="0" w:color="auto"/>
              <w:bottom w:val="single" w:sz="6" w:space="0" w:color="auto"/>
              <w:right w:val="single" w:sz="6" w:space="0" w:color="auto"/>
            </w:tcBorders>
            <w:vAlign w:val="center"/>
            <w:hideMark/>
          </w:tcPr>
          <w:p w:rsidR="005563D0" w:rsidRDefault="005563D0" w:rsidP="00556BB3">
            <w:pPr>
              <w:pStyle w:val="af"/>
              <w:jc w:val="center"/>
              <w:rPr>
                <w:rFonts w:ascii="Arial" w:eastAsia="Arial Unicode MS" w:hAnsi="Arial" w:cs="Arial"/>
                <w:kern w:val="2"/>
                <w:sz w:val="19"/>
                <w:szCs w:val="19"/>
              </w:rPr>
            </w:pPr>
            <w:r>
              <w:rPr>
                <w:rFonts w:ascii="Arial" w:hAnsi="Arial" w:cs="Arial"/>
                <w:kern w:val="2"/>
                <w:sz w:val="19"/>
                <w:szCs w:val="19"/>
              </w:rPr>
              <w:t>Title</w:t>
            </w:r>
          </w:p>
        </w:tc>
        <w:tc>
          <w:tcPr>
            <w:tcW w:w="2846" w:type="dxa"/>
            <w:tcBorders>
              <w:top w:val="single" w:sz="12" w:space="0" w:color="auto"/>
              <w:left w:val="single" w:sz="6" w:space="0" w:color="auto"/>
              <w:bottom w:val="single" w:sz="6" w:space="0" w:color="auto"/>
              <w:right w:val="single" w:sz="12" w:space="0" w:color="auto"/>
            </w:tcBorders>
            <w:vAlign w:val="center"/>
            <w:hideMark/>
          </w:tcPr>
          <w:p w:rsidR="005563D0" w:rsidRDefault="005563D0" w:rsidP="00556BB3">
            <w:pPr>
              <w:pStyle w:val="af"/>
              <w:jc w:val="center"/>
              <w:rPr>
                <w:rFonts w:ascii="Arial" w:eastAsia="Arial Unicode MS" w:hAnsi="Arial" w:cs="Arial"/>
                <w:kern w:val="2"/>
                <w:sz w:val="19"/>
                <w:szCs w:val="19"/>
              </w:rPr>
            </w:pPr>
            <w:r>
              <w:rPr>
                <w:rFonts w:ascii="Arial" w:hAnsi="Arial" w:cs="Arial"/>
                <w:kern w:val="2"/>
                <w:sz w:val="19"/>
                <w:szCs w:val="19"/>
              </w:rPr>
              <w:t>Input</w:t>
            </w:r>
          </w:p>
        </w:tc>
      </w:tr>
      <w:tr w:rsidR="005563D0" w:rsidTr="00556BB3">
        <w:trPr>
          <w:jc w:val="center"/>
        </w:trPr>
        <w:tc>
          <w:tcPr>
            <w:tcW w:w="1204" w:type="dxa"/>
            <w:tcBorders>
              <w:top w:val="single" w:sz="6" w:space="0" w:color="auto"/>
              <w:left w:val="single" w:sz="12" w:space="0" w:color="auto"/>
              <w:bottom w:val="single" w:sz="6" w:space="0" w:color="auto"/>
              <w:right w:val="single" w:sz="6" w:space="0" w:color="auto"/>
            </w:tcBorders>
            <w:vAlign w:val="center"/>
            <w:hideMark/>
          </w:tcPr>
          <w:p w:rsidR="005563D0" w:rsidRDefault="005563D0" w:rsidP="00556BB3">
            <w:pPr>
              <w:pStyle w:val="ae"/>
              <w:rPr>
                <w:rFonts w:ascii="Arial" w:eastAsia="Arial Unicode MS" w:hAnsi="Arial" w:cs="Arial"/>
                <w:kern w:val="2"/>
                <w:sz w:val="19"/>
                <w:szCs w:val="19"/>
              </w:rPr>
            </w:pPr>
            <w:r>
              <w:rPr>
                <w:rFonts w:ascii="Arial" w:hAnsi="Arial" w:cs="Arial"/>
                <w:kern w:val="2"/>
                <w:sz w:val="19"/>
                <w:szCs w:val="19"/>
              </w:rPr>
              <w:t>Step1</w:t>
            </w:r>
          </w:p>
        </w:tc>
        <w:tc>
          <w:tcPr>
            <w:tcW w:w="2127" w:type="dxa"/>
            <w:tcBorders>
              <w:top w:val="single" w:sz="6" w:space="0" w:color="auto"/>
              <w:left w:val="single" w:sz="6" w:space="0" w:color="auto"/>
              <w:bottom w:val="single" w:sz="6" w:space="0" w:color="auto"/>
              <w:right w:val="single" w:sz="6" w:space="0" w:color="auto"/>
            </w:tcBorders>
            <w:vAlign w:val="center"/>
            <w:hideMark/>
          </w:tcPr>
          <w:p w:rsidR="005563D0" w:rsidRDefault="005563D0" w:rsidP="00556BB3">
            <w:pPr>
              <w:pStyle w:val="ae"/>
              <w:rPr>
                <w:rFonts w:ascii="Arial" w:eastAsia="Arial Unicode MS" w:hAnsi="Arial" w:cs="Arial"/>
                <w:kern w:val="2"/>
                <w:sz w:val="19"/>
                <w:szCs w:val="19"/>
              </w:rPr>
            </w:pPr>
            <w:r>
              <w:rPr>
                <w:rFonts w:ascii="Arial" w:hAnsi="Arial" w:cs="Arial"/>
                <w:kern w:val="2"/>
                <w:sz w:val="19"/>
                <w:szCs w:val="19"/>
              </w:rPr>
              <w:t>Content</w:t>
            </w:r>
          </w:p>
        </w:tc>
        <w:tc>
          <w:tcPr>
            <w:tcW w:w="2846" w:type="dxa"/>
            <w:tcBorders>
              <w:top w:val="single" w:sz="6" w:space="0" w:color="auto"/>
              <w:left w:val="single" w:sz="6" w:space="0" w:color="auto"/>
              <w:bottom w:val="single" w:sz="6" w:space="0" w:color="auto"/>
              <w:right w:val="single" w:sz="12" w:space="0" w:color="auto"/>
            </w:tcBorders>
            <w:vAlign w:val="center"/>
            <w:hideMark/>
          </w:tcPr>
          <w:p w:rsidR="005563D0" w:rsidRDefault="005563D0" w:rsidP="00556BB3">
            <w:pPr>
              <w:pStyle w:val="ae"/>
              <w:rPr>
                <w:rFonts w:ascii="Arial" w:eastAsia="Arial Unicode MS" w:hAnsi="Arial" w:cs="Arial"/>
                <w:kern w:val="2"/>
                <w:sz w:val="19"/>
                <w:szCs w:val="19"/>
              </w:rPr>
            </w:pPr>
            <w:r>
              <w:rPr>
                <w:rFonts w:ascii="Arial" w:hAnsi="Arial" w:cs="Arial"/>
                <w:kern w:val="2"/>
                <w:sz w:val="19"/>
                <w:szCs w:val="19"/>
              </w:rPr>
              <w:t>Polymer, Producer, Grade Name, Comment and Unit Selection</w:t>
            </w:r>
          </w:p>
        </w:tc>
      </w:tr>
      <w:tr w:rsidR="005563D0" w:rsidTr="00556BB3">
        <w:trPr>
          <w:jc w:val="center"/>
        </w:trPr>
        <w:tc>
          <w:tcPr>
            <w:tcW w:w="1204" w:type="dxa"/>
            <w:tcBorders>
              <w:top w:val="single" w:sz="6" w:space="0" w:color="auto"/>
              <w:left w:val="single" w:sz="12" w:space="0" w:color="auto"/>
              <w:bottom w:val="single" w:sz="6" w:space="0" w:color="auto"/>
              <w:right w:val="single" w:sz="6" w:space="0" w:color="auto"/>
            </w:tcBorders>
            <w:vAlign w:val="center"/>
            <w:hideMark/>
          </w:tcPr>
          <w:p w:rsidR="005563D0" w:rsidRDefault="005563D0" w:rsidP="00556BB3">
            <w:pPr>
              <w:pStyle w:val="ae"/>
              <w:rPr>
                <w:rFonts w:ascii="Arial" w:eastAsia="Arial Unicode MS" w:hAnsi="Arial" w:cs="Arial"/>
                <w:kern w:val="2"/>
                <w:sz w:val="19"/>
                <w:szCs w:val="19"/>
              </w:rPr>
            </w:pPr>
            <w:r>
              <w:rPr>
                <w:rFonts w:ascii="Arial" w:hAnsi="Arial" w:cs="Arial"/>
                <w:kern w:val="2"/>
                <w:sz w:val="19"/>
                <w:szCs w:val="19"/>
              </w:rPr>
              <w:t>Step2</w:t>
            </w:r>
          </w:p>
        </w:tc>
        <w:tc>
          <w:tcPr>
            <w:tcW w:w="2127" w:type="dxa"/>
            <w:tcBorders>
              <w:top w:val="single" w:sz="6" w:space="0" w:color="auto"/>
              <w:left w:val="single" w:sz="6" w:space="0" w:color="auto"/>
              <w:bottom w:val="single" w:sz="6" w:space="0" w:color="auto"/>
              <w:right w:val="single" w:sz="6" w:space="0" w:color="auto"/>
            </w:tcBorders>
            <w:vAlign w:val="center"/>
            <w:hideMark/>
          </w:tcPr>
          <w:p w:rsidR="005563D0" w:rsidRDefault="005563D0" w:rsidP="00556BB3">
            <w:pPr>
              <w:pStyle w:val="ae"/>
              <w:rPr>
                <w:rFonts w:ascii="Arial" w:eastAsia="Arial Unicode MS" w:hAnsi="Arial" w:cs="Arial"/>
                <w:kern w:val="2"/>
                <w:sz w:val="19"/>
                <w:szCs w:val="19"/>
              </w:rPr>
            </w:pPr>
            <w:r>
              <w:rPr>
                <w:rFonts w:ascii="Arial" w:hAnsi="Arial" w:cs="Arial"/>
                <w:kern w:val="2"/>
                <w:sz w:val="19"/>
                <w:szCs w:val="19"/>
              </w:rPr>
              <w:t>Viscosity</w:t>
            </w:r>
          </w:p>
        </w:tc>
        <w:tc>
          <w:tcPr>
            <w:tcW w:w="2846" w:type="dxa"/>
            <w:tcBorders>
              <w:top w:val="single" w:sz="6" w:space="0" w:color="auto"/>
              <w:left w:val="single" w:sz="6" w:space="0" w:color="auto"/>
              <w:bottom w:val="single" w:sz="6" w:space="0" w:color="auto"/>
              <w:right w:val="single" w:sz="12" w:space="0" w:color="auto"/>
            </w:tcBorders>
            <w:vAlign w:val="center"/>
            <w:hideMark/>
          </w:tcPr>
          <w:p w:rsidR="005563D0" w:rsidRDefault="005563D0" w:rsidP="00556BB3">
            <w:pPr>
              <w:pStyle w:val="ae"/>
              <w:rPr>
                <w:rFonts w:ascii="Arial" w:eastAsia="Arial Unicode MS" w:hAnsi="Arial" w:cs="Arial"/>
                <w:kern w:val="2"/>
                <w:sz w:val="19"/>
                <w:szCs w:val="19"/>
              </w:rPr>
            </w:pPr>
            <w:r>
              <w:rPr>
                <w:rFonts w:ascii="Arial" w:hAnsi="Arial" w:cs="Arial"/>
                <w:kern w:val="2"/>
                <w:sz w:val="19"/>
                <w:szCs w:val="19"/>
              </w:rPr>
              <w:t>Viscosity model and parameters</w:t>
            </w:r>
          </w:p>
        </w:tc>
      </w:tr>
      <w:tr w:rsidR="005563D0" w:rsidTr="00556BB3">
        <w:trPr>
          <w:jc w:val="center"/>
        </w:trPr>
        <w:tc>
          <w:tcPr>
            <w:tcW w:w="1204" w:type="dxa"/>
            <w:tcBorders>
              <w:top w:val="single" w:sz="6" w:space="0" w:color="auto"/>
              <w:left w:val="single" w:sz="12" w:space="0" w:color="auto"/>
              <w:bottom w:val="single" w:sz="6" w:space="0" w:color="auto"/>
              <w:right w:val="single" w:sz="6" w:space="0" w:color="auto"/>
            </w:tcBorders>
            <w:vAlign w:val="center"/>
            <w:hideMark/>
          </w:tcPr>
          <w:p w:rsidR="005563D0" w:rsidRDefault="005563D0" w:rsidP="00556BB3">
            <w:pPr>
              <w:pStyle w:val="ae"/>
              <w:rPr>
                <w:rFonts w:ascii="Arial" w:eastAsia="Arial Unicode MS" w:hAnsi="Arial" w:cs="Arial"/>
                <w:kern w:val="2"/>
                <w:sz w:val="19"/>
                <w:szCs w:val="19"/>
              </w:rPr>
            </w:pPr>
            <w:r>
              <w:rPr>
                <w:rFonts w:ascii="Arial" w:hAnsi="Arial" w:cs="Arial"/>
                <w:kern w:val="2"/>
                <w:sz w:val="19"/>
                <w:szCs w:val="19"/>
              </w:rPr>
              <w:t>Step3</w:t>
            </w:r>
          </w:p>
        </w:tc>
        <w:tc>
          <w:tcPr>
            <w:tcW w:w="2127" w:type="dxa"/>
            <w:tcBorders>
              <w:top w:val="single" w:sz="6" w:space="0" w:color="auto"/>
              <w:left w:val="single" w:sz="6" w:space="0" w:color="auto"/>
              <w:bottom w:val="single" w:sz="6" w:space="0" w:color="auto"/>
              <w:right w:val="single" w:sz="6" w:space="0" w:color="auto"/>
            </w:tcBorders>
            <w:vAlign w:val="center"/>
            <w:hideMark/>
          </w:tcPr>
          <w:p w:rsidR="005563D0" w:rsidRDefault="005563D0" w:rsidP="00556BB3">
            <w:pPr>
              <w:pStyle w:val="ae"/>
              <w:rPr>
                <w:rFonts w:ascii="Arial" w:eastAsia="Arial Unicode MS" w:hAnsi="Arial" w:cs="Arial"/>
                <w:kern w:val="2"/>
                <w:sz w:val="19"/>
                <w:szCs w:val="19"/>
              </w:rPr>
            </w:pPr>
            <w:r>
              <w:rPr>
                <w:rFonts w:ascii="Arial" w:hAnsi="Arial" w:cs="Arial"/>
                <w:kern w:val="2"/>
                <w:sz w:val="19"/>
                <w:szCs w:val="19"/>
              </w:rPr>
              <w:t>PVT</w:t>
            </w:r>
          </w:p>
        </w:tc>
        <w:tc>
          <w:tcPr>
            <w:tcW w:w="2846" w:type="dxa"/>
            <w:tcBorders>
              <w:top w:val="single" w:sz="6" w:space="0" w:color="auto"/>
              <w:left w:val="single" w:sz="6" w:space="0" w:color="auto"/>
              <w:bottom w:val="single" w:sz="6" w:space="0" w:color="auto"/>
              <w:right w:val="single" w:sz="12" w:space="0" w:color="auto"/>
            </w:tcBorders>
            <w:vAlign w:val="center"/>
            <w:hideMark/>
          </w:tcPr>
          <w:p w:rsidR="005563D0" w:rsidRDefault="005563D0" w:rsidP="00556BB3">
            <w:pPr>
              <w:pStyle w:val="ae"/>
              <w:rPr>
                <w:rFonts w:ascii="Arial" w:eastAsia="Arial Unicode MS" w:hAnsi="Arial" w:cs="Arial"/>
                <w:kern w:val="2"/>
                <w:sz w:val="19"/>
                <w:szCs w:val="19"/>
              </w:rPr>
            </w:pPr>
            <w:r>
              <w:rPr>
                <w:rFonts w:ascii="Arial" w:hAnsi="Arial" w:cs="Arial"/>
                <w:kern w:val="2"/>
                <w:sz w:val="19"/>
                <w:szCs w:val="19"/>
              </w:rPr>
              <w:t>PVT model and parameters</w:t>
            </w:r>
          </w:p>
        </w:tc>
      </w:tr>
      <w:tr w:rsidR="005563D0" w:rsidTr="00556BB3">
        <w:trPr>
          <w:jc w:val="center"/>
        </w:trPr>
        <w:tc>
          <w:tcPr>
            <w:tcW w:w="1204" w:type="dxa"/>
            <w:tcBorders>
              <w:top w:val="single" w:sz="6" w:space="0" w:color="auto"/>
              <w:left w:val="single" w:sz="12" w:space="0" w:color="auto"/>
              <w:bottom w:val="single" w:sz="6" w:space="0" w:color="auto"/>
              <w:right w:val="single" w:sz="6" w:space="0" w:color="auto"/>
            </w:tcBorders>
            <w:vAlign w:val="center"/>
            <w:hideMark/>
          </w:tcPr>
          <w:p w:rsidR="005563D0" w:rsidRDefault="005563D0" w:rsidP="00556BB3">
            <w:pPr>
              <w:pStyle w:val="ae"/>
              <w:rPr>
                <w:rFonts w:ascii="Arial" w:eastAsia="Arial Unicode MS" w:hAnsi="Arial" w:cs="Arial"/>
                <w:kern w:val="2"/>
                <w:sz w:val="19"/>
                <w:szCs w:val="19"/>
              </w:rPr>
            </w:pPr>
            <w:r>
              <w:rPr>
                <w:rFonts w:ascii="Arial" w:hAnsi="Arial" w:cs="Arial"/>
                <w:kern w:val="2"/>
                <w:sz w:val="19"/>
                <w:szCs w:val="19"/>
              </w:rPr>
              <w:t>Step4</w:t>
            </w:r>
          </w:p>
        </w:tc>
        <w:tc>
          <w:tcPr>
            <w:tcW w:w="2127" w:type="dxa"/>
            <w:tcBorders>
              <w:top w:val="single" w:sz="6" w:space="0" w:color="auto"/>
              <w:left w:val="single" w:sz="6" w:space="0" w:color="auto"/>
              <w:bottom w:val="single" w:sz="6" w:space="0" w:color="auto"/>
              <w:right w:val="single" w:sz="6" w:space="0" w:color="auto"/>
            </w:tcBorders>
            <w:vAlign w:val="center"/>
            <w:hideMark/>
          </w:tcPr>
          <w:p w:rsidR="005563D0" w:rsidRDefault="005563D0" w:rsidP="00556BB3">
            <w:pPr>
              <w:pStyle w:val="ae"/>
              <w:rPr>
                <w:rFonts w:ascii="Arial" w:eastAsia="Arial Unicode MS" w:hAnsi="Arial" w:cs="Arial"/>
                <w:kern w:val="2"/>
                <w:sz w:val="19"/>
                <w:szCs w:val="19"/>
              </w:rPr>
            </w:pPr>
            <w:r>
              <w:rPr>
                <w:rFonts w:ascii="Arial" w:hAnsi="Arial" w:cs="Arial"/>
                <w:kern w:val="2"/>
                <w:sz w:val="19"/>
                <w:szCs w:val="19"/>
              </w:rPr>
              <w:t>Heat Capacity</w:t>
            </w:r>
          </w:p>
        </w:tc>
        <w:tc>
          <w:tcPr>
            <w:tcW w:w="2846" w:type="dxa"/>
            <w:tcBorders>
              <w:top w:val="single" w:sz="6" w:space="0" w:color="auto"/>
              <w:left w:val="single" w:sz="6" w:space="0" w:color="auto"/>
              <w:bottom w:val="single" w:sz="6" w:space="0" w:color="auto"/>
              <w:right w:val="single" w:sz="12" w:space="0" w:color="auto"/>
            </w:tcBorders>
            <w:vAlign w:val="center"/>
            <w:hideMark/>
          </w:tcPr>
          <w:p w:rsidR="005563D0" w:rsidRDefault="005563D0" w:rsidP="00556BB3">
            <w:pPr>
              <w:pStyle w:val="ae"/>
              <w:rPr>
                <w:rFonts w:ascii="Arial" w:eastAsia="Arial Unicode MS" w:hAnsi="Arial" w:cs="Arial"/>
                <w:kern w:val="2"/>
                <w:sz w:val="19"/>
                <w:szCs w:val="19"/>
              </w:rPr>
            </w:pPr>
            <w:r>
              <w:rPr>
                <w:rFonts w:ascii="Arial" w:hAnsi="Arial" w:cs="Arial"/>
                <w:kern w:val="2"/>
                <w:sz w:val="19"/>
                <w:szCs w:val="19"/>
              </w:rPr>
              <w:t>Heat capacity model and parameters</w:t>
            </w:r>
          </w:p>
        </w:tc>
      </w:tr>
      <w:tr w:rsidR="005563D0" w:rsidTr="00556BB3">
        <w:trPr>
          <w:jc w:val="center"/>
        </w:trPr>
        <w:tc>
          <w:tcPr>
            <w:tcW w:w="1204" w:type="dxa"/>
            <w:tcBorders>
              <w:top w:val="single" w:sz="6" w:space="0" w:color="auto"/>
              <w:left w:val="single" w:sz="12" w:space="0" w:color="auto"/>
              <w:bottom w:val="single" w:sz="6" w:space="0" w:color="auto"/>
              <w:right w:val="single" w:sz="6" w:space="0" w:color="auto"/>
            </w:tcBorders>
            <w:vAlign w:val="center"/>
            <w:hideMark/>
          </w:tcPr>
          <w:p w:rsidR="005563D0" w:rsidRDefault="005563D0" w:rsidP="00556BB3">
            <w:pPr>
              <w:pStyle w:val="ae"/>
              <w:rPr>
                <w:rFonts w:ascii="Arial" w:eastAsia="Arial Unicode MS" w:hAnsi="Arial" w:cs="Arial"/>
                <w:kern w:val="2"/>
                <w:sz w:val="19"/>
                <w:szCs w:val="19"/>
              </w:rPr>
            </w:pPr>
            <w:r>
              <w:rPr>
                <w:rFonts w:ascii="Arial" w:hAnsi="Arial" w:cs="Arial"/>
                <w:kern w:val="2"/>
                <w:sz w:val="19"/>
                <w:szCs w:val="19"/>
              </w:rPr>
              <w:t>Step5</w:t>
            </w:r>
          </w:p>
        </w:tc>
        <w:tc>
          <w:tcPr>
            <w:tcW w:w="2127" w:type="dxa"/>
            <w:tcBorders>
              <w:top w:val="single" w:sz="6" w:space="0" w:color="auto"/>
              <w:left w:val="single" w:sz="6" w:space="0" w:color="auto"/>
              <w:bottom w:val="single" w:sz="6" w:space="0" w:color="auto"/>
              <w:right w:val="single" w:sz="6" w:space="0" w:color="auto"/>
            </w:tcBorders>
            <w:vAlign w:val="center"/>
            <w:hideMark/>
          </w:tcPr>
          <w:p w:rsidR="005563D0" w:rsidRDefault="005563D0" w:rsidP="00556BB3">
            <w:pPr>
              <w:pStyle w:val="ae"/>
              <w:rPr>
                <w:rFonts w:ascii="Arial" w:eastAsia="Arial Unicode MS" w:hAnsi="Arial" w:cs="Arial"/>
                <w:kern w:val="2"/>
                <w:sz w:val="19"/>
                <w:szCs w:val="19"/>
              </w:rPr>
            </w:pPr>
            <w:r>
              <w:rPr>
                <w:rFonts w:ascii="Arial" w:hAnsi="Arial" w:cs="Arial"/>
                <w:kern w:val="2"/>
                <w:sz w:val="19"/>
                <w:szCs w:val="19"/>
              </w:rPr>
              <w:t>Thermal Conductivity</w:t>
            </w:r>
          </w:p>
        </w:tc>
        <w:tc>
          <w:tcPr>
            <w:tcW w:w="2846" w:type="dxa"/>
            <w:tcBorders>
              <w:top w:val="single" w:sz="6" w:space="0" w:color="auto"/>
              <w:left w:val="single" w:sz="6" w:space="0" w:color="auto"/>
              <w:bottom w:val="single" w:sz="6" w:space="0" w:color="auto"/>
              <w:right w:val="single" w:sz="12" w:space="0" w:color="auto"/>
            </w:tcBorders>
            <w:vAlign w:val="center"/>
            <w:hideMark/>
          </w:tcPr>
          <w:p w:rsidR="005563D0" w:rsidRDefault="005563D0" w:rsidP="00556BB3">
            <w:pPr>
              <w:pStyle w:val="ae"/>
              <w:rPr>
                <w:rFonts w:ascii="Arial" w:eastAsia="Arial Unicode MS" w:hAnsi="Arial" w:cs="Arial"/>
                <w:kern w:val="2"/>
                <w:sz w:val="19"/>
                <w:szCs w:val="19"/>
              </w:rPr>
            </w:pPr>
            <w:r>
              <w:rPr>
                <w:rFonts w:ascii="Arial" w:hAnsi="Arial" w:cs="Arial"/>
                <w:kern w:val="2"/>
                <w:sz w:val="19"/>
                <w:szCs w:val="19"/>
              </w:rPr>
              <w:t>Thermal conductivity model and parameters</w:t>
            </w:r>
          </w:p>
        </w:tc>
      </w:tr>
      <w:tr w:rsidR="005563D0" w:rsidTr="00556BB3">
        <w:trPr>
          <w:jc w:val="center"/>
        </w:trPr>
        <w:tc>
          <w:tcPr>
            <w:tcW w:w="1204" w:type="dxa"/>
            <w:tcBorders>
              <w:top w:val="single" w:sz="6" w:space="0" w:color="auto"/>
              <w:left w:val="single" w:sz="12" w:space="0" w:color="auto"/>
              <w:bottom w:val="single" w:sz="6" w:space="0" w:color="auto"/>
              <w:right w:val="single" w:sz="6" w:space="0" w:color="auto"/>
            </w:tcBorders>
            <w:vAlign w:val="center"/>
            <w:hideMark/>
          </w:tcPr>
          <w:p w:rsidR="005563D0" w:rsidRDefault="005563D0" w:rsidP="00556BB3">
            <w:pPr>
              <w:pStyle w:val="ae"/>
              <w:rPr>
                <w:rFonts w:ascii="Arial" w:eastAsia="Arial Unicode MS" w:hAnsi="Arial" w:cs="Arial"/>
                <w:kern w:val="2"/>
                <w:sz w:val="19"/>
                <w:szCs w:val="19"/>
              </w:rPr>
            </w:pPr>
            <w:r>
              <w:rPr>
                <w:rFonts w:ascii="Arial" w:hAnsi="Arial" w:cs="Arial"/>
                <w:kern w:val="2"/>
                <w:sz w:val="19"/>
                <w:szCs w:val="19"/>
              </w:rPr>
              <w:t>Step6</w:t>
            </w:r>
          </w:p>
        </w:tc>
        <w:tc>
          <w:tcPr>
            <w:tcW w:w="2127" w:type="dxa"/>
            <w:tcBorders>
              <w:top w:val="single" w:sz="6" w:space="0" w:color="auto"/>
              <w:left w:val="single" w:sz="6" w:space="0" w:color="auto"/>
              <w:bottom w:val="single" w:sz="6" w:space="0" w:color="auto"/>
              <w:right w:val="single" w:sz="6" w:space="0" w:color="auto"/>
            </w:tcBorders>
            <w:vAlign w:val="center"/>
            <w:hideMark/>
          </w:tcPr>
          <w:p w:rsidR="005563D0" w:rsidRDefault="005563D0" w:rsidP="00556BB3">
            <w:pPr>
              <w:pStyle w:val="ae"/>
              <w:rPr>
                <w:rFonts w:ascii="Arial" w:eastAsia="Arial Unicode MS" w:hAnsi="Arial" w:cs="Arial"/>
                <w:kern w:val="2"/>
                <w:sz w:val="19"/>
                <w:szCs w:val="19"/>
              </w:rPr>
            </w:pPr>
            <w:r>
              <w:rPr>
                <w:rFonts w:ascii="Arial" w:hAnsi="Arial" w:cs="Arial"/>
                <w:kern w:val="2"/>
                <w:sz w:val="19"/>
                <w:szCs w:val="19"/>
              </w:rPr>
              <w:t>Mechanical properties</w:t>
            </w:r>
          </w:p>
        </w:tc>
        <w:tc>
          <w:tcPr>
            <w:tcW w:w="2846" w:type="dxa"/>
            <w:tcBorders>
              <w:top w:val="single" w:sz="6" w:space="0" w:color="auto"/>
              <w:left w:val="single" w:sz="6" w:space="0" w:color="auto"/>
              <w:bottom w:val="single" w:sz="6" w:space="0" w:color="auto"/>
              <w:right w:val="single" w:sz="12" w:space="0" w:color="auto"/>
            </w:tcBorders>
            <w:vAlign w:val="center"/>
            <w:hideMark/>
          </w:tcPr>
          <w:p w:rsidR="005563D0" w:rsidRDefault="005563D0" w:rsidP="00556BB3">
            <w:pPr>
              <w:pStyle w:val="ae"/>
              <w:rPr>
                <w:rFonts w:ascii="Arial" w:hAnsi="Arial" w:cs="Arial"/>
                <w:kern w:val="2"/>
                <w:sz w:val="19"/>
                <w:szCs w:val="19"/>
              </w:rPr>
            </w:pPr>
            <w:r>
              <w:rPr>
                <w:rFonts w:ascii="Arial" w:hAnsi="Arial" w:cs="Arial"/>
                <w:kern w:val="2"/>
                <w:sz w:val="19"/>
                <w:szCs w:val="19"/>
              </w:rPr>
              <w:t>For pure polymer with isotropic</w:t>
            </w:r>
          </w:p>
          <w:p w:rsidR="005563D0" w:rsidRDefault="005563D0" w:rsidP="00556BB3">
            <w:pPr>
              <w:pStyle w:val="ae"/>
              <w:rPr>
                <w:rFonts w:ascii="Arial" w:hAnsi="Arial" w:cs="Arial"/>
                <w:kern w:val="2"/>
                <w:sz w:val="19"/>
                <w:szCs w:val="19"/>
              </w:rPr>
            </w:pPr>
            <w:r>
              <w:rPr>
                <w:rFonts w:ascii="Arial" w:hAnsi="Arial" w:cs="Arial"/>
                <w:kern w:val="2"/>
                <w:sz w:val="19"/>
                <w:szCs w:val="19"/>
              </w:rPr>
              <w:t>Elastic modulus model and parameters</w:t>
            </w:r>
          </w:p>
          <w:p w:rsidR="005563D0" w:rsidRDefault="005563D0" w:rsidP="00556BB3">
            <w:pPr>
              <w:pStyle w:val="ae"/>
              <w:rPr>
                <w:rFonts w:ascii="Arial" w:hAnsi="Arial" w:cs="Arial"/>
                <w:kern w:val="2"/>
                <w:sz w:val="19"/>
                <w:szCs w:val="19"/>
              </w:rPr>
            </w:pPr>
            <w:r>
              <w:rPr>
                <w:rFonts w:ascii="Arial" w:hAnsi="Arial" w:cs="Arial"/>
                <w:kern w:val="2"/>
                <w:sz w:val="19"/>
                <w:szCs w:val="19"/>
              </w:rPr>
              <w:t xml:space="preserve">Poisson ratio model and </w:t>
            </w:r>
            <w:r>
              <w:rPr>
                <w:rFonts w:ascii="Arial" w:hAnsi="Arial" w:cs="Arial"/>
                <w:kern w:val="2"/>
                <w:sz w:val="19"/>
                <w:szCs w:val="19"/>
              </w:rPr>
              <w:lastRenderedPageBreak/>
              <w:t>parameters</w:t>
            </w:r>
          </w:p>
          <w:p w:rsidR="005563D0" w:rsidRDefault="005563D0" w:rsidP="00556BB3">
            <w:pPr>
              <w:pStyle w:val="ae"/>
              <w:rPr>
                <w:rFonts w:ascii="Arial" w:hAnsi="Arial" w:cs="Arial"/>
                <w:kern w:val="2"/>
                <w:sz w:val="19"/>
                <w:szCs w:val="19"/>
              </w:rPr>
            </w:pPr>
            <w:r>
              <w:rPr>
                <w:rFonts w:ascii="Arial" w:hAnsi="Arial" w:cs="Arial"/>
                <w:kern w:val="2"/>
                <w:sz w:val="19"/>
                <w:szCs w:val="19"/>
              </w:rPr>
              <w:t>CLTE  model and parameters</w:t>
            </w:r>
          </w:p>
          <w:p w:rsidR="005563D0" w:rsidRDefault="005563D0" w:rsidP="00556BB3">
            <w:pPr>
              <w:pStyle w:val="ae"/>
              <w:rPr>
                <w:rFonts w:ascii="Arial" w:hAnsi="Arial" w:cs="Arial"/>
                <w:kern w:val="2"/>
                <w:sz w:val="19"/>
                <w:szCs w:val="19"/>
              </w:rPr>
            </w:pPr>
            <w:r>
              <w:rPr>
                <w:rFonts w:ascii="Arial" w:hAnsi="Arial" w:cs="Arial"/>
                <w:kern w:val="2"/>
                <w:sz w:val="19"/>
                <w:szCs w:val="19"/>
              </w:rPr>
              <w:t>For pure polymer with anisotropic</w:t>
            </w:r>
          </w:p>
          <w:p w:rsidR="005563D0" w:rsidRDefault="005563D0" w:rsidP="00556BB3">
            <w:pPr>
              <w:pStyle w:val="ae"/>
              <w:rPr>
                <w:rFonts w:ascii="Arial" w:hAnsi="Arial" w:cs="Arial"/>
                <w:kern w:val="2"/>
                <w:sz w:val="19"/>
                <w:szCs w:val="19"/>
              </w:rPr>
            </w:pPr>
            <w:r>
              <w:rPr>
                <w:rFonts w:ascii="Arial" w:hAnsi="Arial" w:cs="Arial"/>
                <w:kern w:val="2"/>
                <w:sz w:val="19"/>
                <w:szCs w:val="19"/>
              </w:rPr>
              <w:t>Poisson’s ratio</w:t>
            </w:r>
          </w:p>
          <w:p w:rsidR="005563D0" w:rsidRDefault="005563D0" w:rsidP="00556BB3">
            <w:pPr>
              <w:pStyle w:val="ae"/>
              <w:rPr>
                <w:rFonts w:ascii="Arial" w:hAnsi="Arial" w:cs="Arial"/>
                <w:kern w:val="2"/>
                <w:sz w:val="19"/>
                <w:szCs w:val="19"/>
              </w:rPr>
            </w:pPr>
            <w:r>
              <w:rPr>
                <w:rFonts w:ascii="Arial" w:hAnsi="Arial" w:cs="Arial"/>
                <w:kern w:val="2"/>
                <w:sz w:val="19"/>
                <w:szCs w:val="19"/>
              </w:rPr>
              <w:t>Elastic modulus</w:t>
            </w:r>
          </w:p>
          <w:p w:rsidR="005563D0" w:rsidRDefault="005563D0" w:rsidP="00556BB3">
            <w:pPr>
              <w:pStyle w:val="ae"/>
              <w:rPr>
                <w:rFonts w:ascii="Arial" w:hAnsi="Arial" w:cs="Arial"/>
                <w:kern w:val="2"/>
                <w:sz w:val="19"/>
                <w:szCs w:val="19"/>
              </w:rPr>
            </w:pPr>
            <w:r>
              <w:rPr>
                <w:rFonts w:ascii="Arial" w:hAnsi="Arial" w:cs="Arial"/>
                <w:kern w:val="2"/>
                <w:sz w:val="19"/>
                <w:szCs w:val="19"/>
              </w:rPr>
              <w:t>Shear Modulus</w:t>
            </w:r>
          </w:p>
          <w:p w:rsidR="005563D0" w:rsidRDefault="005563D0" w:rsidP="00556BB3">
            <w:pPr>
              <w:pStyle w:val="ae"/>
              <w:rPr>
                <w:rFonts w:ascii="Arial" w:hAnsi="Arial" w:cs="Arial"/>
                <w:kern w:val="2"/>
                <w:sz w:val="19"/>
                <w:szCs w:val="19"/>
              </w:rPr>
            </w:pPr>
            <w:r>
              <w:rPr>
                <w:rFonts w:ascii="Arial" w:hAnsi="Arial" w:cs="Arial"/>
                <w:kern w:val="2"/>
                <w:sz w:val="19"/>
                <w:szCs w:val="19"/>
              </w:rPr>
              <w:t>CLTE</w:t>
            </w:r>
          </w:p>
          <w:p w:rsidR="005563D0" w:rsidRDefault="005563D0" w:rsidP="00556BB3">
            <w:pPr>
              <w:pStyle w:val="ae"/>
              <w:rPr>
                <w:rFonts w:ascii="Arial" w:hAnsi="Arial" w:cs="Arial"/>
                <w:kern w:val="2"/>
                <w:sz w:val="19"/>
                <w:szCs w:val="19"/>
              </w:rPr>
            </w:pPr>
            <w:r>
              <w:rPr>
                <w:rFonts w:ascii="Arial" w:hAnsi="Arial" w:cs="Arial"/>
                <w:kern w:val="2"/>
                <w:sz w:val="19"/>
                <w:szCs w:val="19"/>
              </w:rPr>
              <w:t>Filler-filled polymer</w:t>
            </w:r>
          </w:p>
          <w:p w:rsidR="005563D0" w:rsidRDefault="005563D0" w:rsidP="00556BB3">
            <w:pPr>
              <w:pStyle w:val="ae"/>
              <w:rPr>
                <w:rFonts w:ascii="Arial" w:hAnsi="Arial" w:cs="Arial"/>
                <w:kern w:val="2"/>
                <w:sz w:val="19"/>
                <w:szCs w:val="19"/>
              </w:rPr>
            </w:pPr>
            <w:r>
              <w:rPr>
                <w:rFonts w:ascii="Arial" w:hAnsi="Arial" w:cs="Arial"/>
                <w:kern w:val="2"/>
                <w:sz w:val="19"/>
                <w:szCs w:val="19"/>
              </w:rPr>
              <w:t>Poisson’s ratio</w:t>
            </w:r>
          </w:p>
          <w:p w:rsidR="005563D0" w:rsidRDefault="005563D0" w:rsidP="00556BB3">
            <w:pPr>
              <w:pStyle w:val="ae"/>
              <w:rPr>
                <w:rFonts w:ascii="Arial" w:hAnsi="Arial" w:cs="Arial"/>
                <w:kern w:val="2"/>
                <w:sz w:val="19"/>
                <w:szCs w:val="19"/>
              </w:rPr>
            </w:pPr>
            <w:r>
              <w:rPr>
                <w:rFonts w:ascii="Arial" w:hAnsi="Arial" w:cs="Arial"/>
                <w:kern w:val="2"/>
                <w:sz w:val="19"/>
                <w:szCs w:val="19"/>
              </w:rPr>
              <w:t>Elastic modulus</w:t>
            </w:r>
          </w:p>
          <w:p w:rsidR="005563D0" w:rsidRDefault="005563D0" w:rsidP="00556BB3">
            <w:pPr>
              <w:pStyle w:val="ae"/>
              <w:rPr>
                <w:rFonts w:ascii="Arial" w:hAnsi="Arial" w:cs="Arial"/>
                <w:kern w:val="2"/>
                <w:sz w:val="19"/>
                <w:szCs w:val="19"/>
              </w:rPr>
            </w:pPr>
            <w:r>
              <w:rPr>
                <w:rFonts w:ascii="Arial" w:hAnsi="Arial" w:cs="Arial"/>
                <w:kern w:val="2"/>
                <w:sz w:val="19"/>
                <w:szCs w:val="19"/>
              </w:rPr>
              <w:t>Shear Modulus</w:t>
            </w:r>
          </w:p>
          <w:p w:rsidR="005563D0" w:rsidRDefault="005563D0" w:rsidP="00556BB3">
            <w:pPr>
              <w:pStyle w:val="ae"/>
              <w:rPr>
                <w:rFonts w:ascii="Arial" w:hAnsi="Arial" w:cs="Arial"/>
                <w:kern w:val="2"/>
                <w:sz w:val="19"/>
                <w:szCs w:val="19"/>
              </w:rPr>
            </w:pPr>
            <w:r>
              <w:rPr>
                <w:rFonts w:ascii="Arial" w:hAnsi="Arial" w:cs="Arial"/>
                <w:kern w:val="2"/>
                <w:sz w:val="19"/>
                <w:szCs w:val="19"/>
              </w:rPr>
              <w:t>CLTE</w:t>
            </w:r>
          </w:p>
          <w:p w:rsidR="005563D0" w:rsidRDefault="005563D0" w:rsidP="00556BB3">
            <w:pPr>
              <w:pStyle w:val="ae"/>
              <w:rPr>
                <w:rFonts w:ascii="Arial" w:hAnsi="Arial" w:cs="Arial"/>
                <w:kern w:val="2"/>
                <w:sz w:val="19"/>
                <w:szCs w:val="19"/>
              </w:rPr>
            </w:pPr>
            <w:r>
              <w:rPr>
                <w:rFonts w:ascii="Arial" w:hAnsi="Arial" w:cs="Arial"/>
                <w:kern w:val="2"/>
                <w:sz w:val="19"/>
                <w:szCs w:val="19"/>
              </w:rPr>
              <w:t>Other parameters setting</w:t>
            </w:r>
          </w:p>
        </w:tc>
      </w:tr>
      <w:tr w:rsidR="005563D0" w:rsidTr="00556BB3">
        <w:trPr>
          <w:jc w:val="center"/>
        </w:trPr>
        <w:tc>
          <w:tcPr>
            <w:tcW w:w="1204" w:type="dxa"/>
            <w:tcBorders>
              <w:top w:val="single" w:sz="6" w:space="0" w:color="auto"/>
              <w:left w:val="single" w:sz="12" w:space="0" w:color="auto"/>
              <w:bottom w:val="single" w:sz="12" w:space="0" w:color="auto"/>
              <w:right w:val="single" w:sz="6" w:space="0" w:color="auto"/>
            </w:tcBorders>
            <w:vAlign w:val="center"/>
            <w:hideMark/>
          </w:tcPr>
          <w:p w:rsidR="005563D0" w:rsidRDefault="005563D0" w:rsidP="00556BB3">
            <w:pPr>
              <w:pStyle w:val="ae"/>
              <w:rPr>
                <w:rFonts w:ascii="Arial" w:eastAsia="Arial Unicode MS" w:hAnsi="Arial" w:cs="Arial"/>
                <w:kern w:val="2"/>
                <w:sz w:val="19"/>
                <w:szCs w:val="19"/>
              </w:rPr>
            </w:pPr>
            <w:r>
              <w:rPr>
                <w:rFonts w:ascii="Arial" w:hAnsi="Arial" w:cs="Arial"/>
                <w:kern w:val="2"/>
                <w:sz w:val="19"/>
                <w:szCs w:val="19"/>
              </w:rPr>
              <w:lastRenderedPageBreak/>
              <w:t>Step7</w:t>
            </w:r>
          </w:p>
        </w:tc>
        <w:tc>
          <w:tcPr>
            <w:tcW w:w="2127" w:type="dxa"/>
            <w:tcBorders>
              <w:top w:val="single" w:sz="6" w:space="0" w:color="auto"/>
              <w:left w:val="single" w:sz="6" w:space="0" w:color="auto"/>
              <w:bottom w:val="single" w:sz="12" w:space="0" w:color="auto"/>
              <w:right w:val="single" w:sz="6" w:space="0" w:color="auto"/>
            </w:tcBorders>
            <w:vAlign w:val="center"/>
            <w:hideMark/>
          </w:tcPr>
          <w:p w:rsidR="005563D0" w:rsidRDefault="005563D0" w:rsidP="00556BB3">
            <w:pPr>
              <w:pStyle w:val="ae"/>
              <w:rPr>
                <w:rFonts w:ascii="Arial" w:eastAsia="Arial Unicode MS" w:hAnsi="Arial" w:cs="Arial"/>
                <w:kern w:val="2"/>
                <w:sz w:val="19"/>
                <w:szCs w:val="19"/>
              </w:rPr>
            </w:pPr>
            <w:r>
              <w:rPr>
                <w:rFonts w:ascii="Arial" w:hAnsi="Arial" w:cs="Arial"/>
                <w:kern w:val="2"/>
                <w:sz w:val="19"/>
                <w:szCs w:val="19"/>
              </w:rPr>
              <w:t>Process condition</w:t>
            </w:r>
          </w:p>
        </w:tc>
        <w:tc>
          <w:tcPr>
            <w:tcW w:w="2846" w:type="dxa"/>
            <w:tcBorders>
              <w:top w:val="single" w:sz="6" w:space="0" w:color="auto"/>
              <w:left w:val="single" w:sz="6" w:space="0" w:color="auto"/>
              <w:bottom w:val="single" w:sz="12" w:space="0" w:color="auto"/>
              <w:right w:val="single" w:sz="12" w:space="0" w:color="auto"/>
            </w:tcBorders>
            <w:vAlign w:val="center"/>
            <w:hideMark/>
          </w:tcPr>
          <w:p w:rsidR="005563D0" w:rsidRDefault="005563D0" w:rsidP="00556BB3">
            <w:pPr>
              <w:pStyle w:val="ae"/>
              <w:rPr>
                <w:rFonts w:ascii="Arial" w:hAnsi="Arial" w:cs="Arial"/>
                <w:kern w:val="2"/>
                <w:sz w:val="19"/>
                <w:szCs w:val="19"/>
              </w:rPr>
            </w:pPr>
            <w:r>
              <w:rPr>
                <w:rFonts w:ascii="Arial" w:hAnsi="Arial" w:cs="Arial"/>
                <w:kern w:val="2"/>
                <w:sz w:val="19"/>
                <w:szCs w:val="19"/>
              </w:rPr>
              <w:t>Process condition</w:t>
            </w:r>
          </w:p>
        </w:tc>
      </w:tr>
    </w:tbl>
    <w:p w:rsidR="005563D0" w:rsidRDefault="005563D0" w:rsidP="005563D0">
      <w:pPr>
        <w:pStyle w:val="ac"/>
      </w:pPr>
      <w:r>
        <w:t>From Exterior Sources</w:t>
      </w:r>
    </w:p>
    <w:p w:rsidR="005563D0" w:rsidRDefault="005563D0" w:rsidP="005563D0">
      <w:pPr>
        <w:pStyle w:val="a8"/>
        <w:ind w:left="493"/>
        <w:jc w:val="both"/>
        <w:rPr>
          <w:szCs w:val="19"/>
        </w:rPr>
      </w:pPr>
      <w:r>
        <w:rPr>
          <w:szCs w:val="19"/>
        </w:rPr>
        <w:t xml:space="preserve">There are three ways to add new material data from exterior sources: from files, from website and from raw data. </w:t>
      </w:r>
    </w:p>
    <w:p w:rsidR="005563D0" w:rsidRDefault="005563D0" w:rsidP="005563D0">
      <w:pPr>
        <w:pStyle w:val="ac"/>
        <w:rPr>
          <w:rFonts w:eastAsiaTheme="minorEastAsia"/>
          <w:lang w:val="pt-PT"/>
        </w:rPr>
      </w:pPr>
      <w:r>
        <w:rPr>
          <w:lang w:val="pt-PT"/>
        </w:rPr>
        <w:t>From Files</w:t>
      </w:r>
    </w:p>
    <w:p w:rsidR="005563D0" w:rsidRDefault="005563D0" w:rsidP="005563D0">
      <w:pPr>
        <w:pStyle w:val="a8"/>
        <w:ind w:left="493"/>
        <w:jc w:val="both"/>
        <w:rPr>
          <w:szCs w:val="19"/>
        </w:rPr>
      </w:pPr>
      <w:r>
        <w:rPr>
          <w:szCs w:val="19"/>
        </w:rPr>
        <w:t>Moldex3D Material supports files in 3 file formats, *.asc, *.mtl and *.xml. After loading the file in appropriate format, Material Wizard will convert it into Moldex3D material format automatically.</w:t>
      </w:r>
    </w:p>
    <w:p w:rsidR="005563D0" w:rsidRDefault="005563D0" w:rsidP="005563D0">
      <w:pPr>
        <w:pStyle w:val="a8"/>
        <w:ind w:left="493"/>
        <w:jc w:val="both"/>
        <w:rPr>
          <w:szCs w:val="19"/>
        </w:rPr>
      </w:pPr>
      <w:r>
        <w:rPr>
          <w:szCs w:val="19"/>
        </w:rPr>
        <w:t xml:space="preserve">Step 1: Click </w:t>
      </w:r>
      <w:r>
        <w:rPr>
          <w:b/>
          <w:szCs w:val="19"/>
        </w:rPr>
        <w:t>From Exterior Sources</w:t>
      </w:r>
      <w:r>
        <w:rPr>
          <w:szCs w:val="19"/>
        </w:rPr>
        <w:t xml:space="preserve"> to open processing window.</w:t>
      </w:r>
    </w:p>
    <w:p w:rsidR="005563D0" w:rsidRDefault="005563D0" w:rsidP="005563D0">
      <w:pPr>
        <w:pStyle w:val="ad"/>
      </w:pPr>
      <w:r>
        <w:rPr>
          <w:noProof/>
        </w:rPr>
        <w:drawing>
          <wp:inline distT="0" distB="0" distL="0" distR="0">
            <wp:extent cx="4515274" cy="2880000"/>
            <wp:effectExtent l="19050" t="0" r="0" b="0"/>
            <wp:docPr id="111" name="圖片 67" descr="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67" descr="12.PNG"/>
                    <pic:cNvPicPr>
                      <a:picLocks noChangeAspect="1" noChangeArrowheads="1"/>
                    </pic:cNvPicPr>
                  </pic:nvPicPr>
                  <pic:blipFill>
                    <a:blip r:embed="rId107" cstate="print"/>
                    <a:srcRect/>
                    <a:stretch>
                      <a:fillRect/>
                    </a:stretch>
                  </pic:blipFill>
                  <pic:spPr bwMode="auto">
                    <a:xfrm>
                      <a:off x="0" y="0"/>
                      <a:ext cx="4515274" cy="2880000"/>
                    </a:xfrm>
                    <a:prstGeom prst="rect">
                      <a:avLst/>
                    </a:prstGeom>
                    <a:noFill/>
                    <a:ln w="9525">
                      <a:noFill/>
                      <a:miter lim="800000"/>
                      <a:headEnd/>
                      <a:tailEnd/>
                    </a:ln>
                  </pic:spPr>
                </pic:pic>
              </a:graphicData>
            </a:graphic>
          </wp:inline>
        </w:drawing>
      </w:r>
    </w:p>
    <w:p w:rsidR="005563D0" w:rsidRDefault="005563D0" w:rsidP="005563D0">
      <w:pPr>
        <w:pStyle w:val="a8"/>
        <w:ind w:left="493"/>
        <w:jc w:val="both"/>
        <w:rPr>
          <w:szCs w:val="19"/>
        </w:rPr>
      </w:pPr>
      <w:r>
        <w:rPr>
          <w:szCs w:val="19"/>
        </w:rPr>
        <w:t xml:space="preserve">Step 2: Select </w:t>
      </w:r>
      <w:r>
        <w:rPr>
          <w:b/>
          <w:szCs w:val="19"/>
        </w:rPr>
        <w:t>Files</w:t>
      </w:r>
      <w:r>
        <w:rPr>
          <w:szCs w:val="19"/>
        </w:rPr>
        <w:t xml:space="preserve">, and click </w:t>
      </w:r>
      <w:r>
        <w:rPr>
          <w:noProof/>
          <w:szCs w:val="19"/>
        </w:rPr>
        <w:drawing>
          <wp:inline distT="0" distB="0" distL="0" distR="0">
            <wp:extent cx="285750" cy="266700"/>
            <wp:effectExtent l="19050" t="0" r="0" b="0"/>
            <wp:docPr id="112" name="圖片 7" descr="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7" descr="13.png"/>
                    <pic:cNvPicPr>
                      <a:picLocks noChangeAspect="1" noChangeArrowheads="1"/>
                    </pic:cNvPicPr>
                  </pic:nvPicPr>
                  <pic:blipFill>
                    <a:blip r:embed="rId108" cstate="print"/>
                    <a:srcRect/>
                    <a:stretch>
                      <a:fillRect/>
                    </a:stretch>
                  </pic:blipFill>
                  <pic:spPr bwMode="auto">
                    <a:xfrm>
                      <a:off x="0" y="0"/>
                      <a:ext cx="285750" cy="266700"/>
                    </a:xfrm>
                    <a:prstGeom prst="rect">
                      <a:avLst/>
                    </a:prstGeom>
                    <a:noFill/>
                    <a:ln w="9525">
                      <a:noFill/>
                      <a:miter lim="800000"/>
                      <a:headEnd/>
                      <a:tailEnd/>
                    </a:ln>
                  </pic:spPr>
                </pic:pic>
              </a:graphicData>
            </a:graphic>
          </wp:inline>
        </w:drawing>
      </w:r>
      <w:r>
        <w:rPr>
          <w:szCs w:val="19"/>
        </w:rPr>
        <w:t xml:space="preserve">. Open the material file you want to add into User Bank. </w:t>
      </w:r>
    </w:p>
    <w:p w:rsidR="005563D0" w:rsidRDefault="005563D0" w:rsidP="005563D0">
      <w:pPr>
        <w:pStyle w:val="ad"/>
      </w:pPr>
      <w:r w:rsidRPr="00557B46">
        <w:rPr>
          <w:noProof/>
        </w:rPr>
        <w:lastRenderedPageBreak/>
        <w:drawing>
          <wp:inline distT="0" distB="0" distL="0" distR="0">
            <wp:extent cx="4485351" cy="2880000"/>
            <wp:effectExtent l="19050" t="0" r="0" b="0"/>
            <wp:docPr id="113" name="圖片 87" descr="2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87" descr="25.png"/>
                    <pic:cNvPicPr>
                      <a:picLocks noChangeAspect="1" noChangeArrowheads="1"/>
                    </pic:cNvPicPr>
                  </pic:nvPicPr>
                  <pic:blipFill>
                    <a:blip r:embed="rId109" cstate="print"/>
                    <a:srcRect/>
                    <a:stretch>
                      <a:fillRect/>
                    </a:stretch>
                  </pic:blipFill>
                  <pic:spPr bwMode="auto">
                    <a:xfrm>
                      <a:off x="0" y="0"/>
                      <a:ext cx="4485351" cy="2880000"/>
                    </a:xfrm>
                    <a:prstGeom prst="rect">
                      <a:avLst/>
                    </a:prstGeom>
                    <a:noFill/>
                    <a:ln w="9525">
                      <a:noFill/>
                      <a:miter lim="800000"/>
                      <a:headEnd/>
                      <a:tailEnd/>
                    </a:ln>
                  </pic:spPr>
                </pic:pic>
              </a:graphicData>
            </a:graphic>
          </wp:inline>
        </w:drawing>
      </w:r>
    </w:p>
    <w:p w:rsidR="005563D0" w:rsidRDefault="005563D0" w:rsidP="005563D0">
      <w:pPr>
        <w:pStyle w:val="a8"/>
        <w:ind w:left="493"/>
        <w:jc w:val="both"/>
      </w:pPr>
      <w:r>
        <w:t xml:space="preserve">After loading the file, click </w:t>
      </w:r>
      <w:r>
        <w:rPr>
          <w:b/>
        </w:rPr>
        <w:t>OK</w:t>
      </w:r>
      <w:r>
        <w:t>.</w:t>
      </w:r>
    </w:p>
    <w:p w:rsidR="005563D0" w:rsidRDefault="005563D0" w:rsidP="005563D0">
      <w:pPr>
        <w:pStyle w:val="ad"/>
      </w:pPr>
      <w:r>
        <w:rPr>
          <w:noProof/>
        </w:rPr>
        <w:drawing>
          <wp:inline distT="0" distB="0" distL="0" distR="0">
            <wp:extent cx="4497018" cy="2880000"/>
            <wp:effectExtent l="19050" t="0" r="0" b="0"/>
            <wp:docPr id="114" name="圖片 88" descr="2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88" descr="26.png"/>
                    <pic:cNvPicPr>
                      <a:picLocks noChangeAspect="1" noChangeArrowheads="1"/>
                    </pic:cNvPicPr>
                  </pic:nvPicPr>
                  <pic:blipFill>
                    <a:blip r:embed="rId110" cstate="print"/>
                    <a:srcRect/>
                    <a:stretch>
                      <a:fillRect/>
                    </a:stretch>
                  </pic:blipFill>
                  <pic:spPr bwMode="auto">
                    <a:xfrm>
                      <a:off x="0" y="0"/>
                      <a:ext cx="4497018" cy="2880000"/>
                    </a:xfrm>
                    <a:prstGeom prst="rect">
                      <a:avLst/>
                    </a:prstGeom>
                    <a:noFill/>
                    <a:ln w="9525">
                      <a:noFill/>
                      <a:miter lim="800000"/>
                      <a:headEnd/>
                      <a:tailEnd/>
                    </a:ln>
                  </pic:spPr>
                </pic:pic>
              </a:graphicData>
            </a:graphic>
          </wp:inline>
        </w:drawing>
      </w:r>
    </w:p>
    <w:p w:rsidR="005563D0" w:rsidRDefault="005563D0" w:rsidP="005563D0">
      <w:pPr>
        <w:pStyle w:val="a8"/>
        <w:ind w:left="493"/>
        <w:jc w:val="both"/>
      </w:pPr>
      <w:r>
        <w:t>After clicking OK, an information window shows. You can view what data is loaded into Material Wizard.</w:t>
      </w:r>
    </w:p>
    <w:p w:rsidR="005563D0" w:rsidRDefault="005563D0" w:rsidP="005563D0">
      <w:pPr>
        <w:pStyle w:val="ad"/>
      </w:pPr>
      <w:r w:rsidRPr="00557B46">
        <w:rPr>
          <w:noProof/>
        </w:rPr>
        <w:drawing>
          <wp:inline distT="0" distB="0" distL="0" distR="0">
            <wp:extent cx="4591050" cy="1790700"/>
            <wp:effectExtent l="19050" t="0" r="0" b="0"/>
            <wp:docPr id="115" name="圖片 10" descr="2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10" descr="23.PNG"/>
                    <pic:cNvPicPr>
                      <a:picLocks noChangeAspect="1" noChangeArrowheads="1"/>
                    </pic:cNvPicPr>
                  </pic:nvPicPr>
                  <pic:blipFill>
                    <a:blip r:embed="rId111" cstate="print"/>
                    <a:srcRect/>
                    <a:stretch>
                      <a:fillRect/>
                    </a:stretch>
                  </pic:blipFill>
                  <pic:spPr bwMode="auto">
                    <a:xfrm>
                      <a:off x="0" y="0"/>
                      <a:ext cx="4591050" cy="1790700"/>
                    </a:xfrm>
                    <a:prstGeom prst="rect">
                      <a:avLst/>
                    </a:prstGeom>
                    <a:noFill/>
                    <a:ln w="9525">
                      <a:noFill/>
                      <a:miter lim="800000"/>
                      <a:headEnd/>
                      <a:tailEnd/>
                    </a:ln>
                  </pic:spPr>
                </pic:pic>
              </a:graphicData>
            </a:graphic>
          </wp:inline>
        </w:drawing>
      </w:r>
    </w:p>
    <w:p w:rsidR="005563D0" w:rsidRDefault="005563D0" w:rsidP="005563D0">
      <w:pPr>
        <w:pStyle w:val="a8"/>
        <w:ind w:left="493"/>
        <w:jc w:val="both"/>
      </w:pPr>
      <w:r>
        <w:t xml:space="preserve">Step 3: The material data loaded from Matereality input automatically displays in boxes as figure below. Click </w:t>
      </w:r>
      <w:r>
        <w:rPr>
          <w:b/>
        </w:rPr>
        <w:t>Next</w:t>
      </w:r>
      <w:r>
        <w:t xml:space="preserve"> to finish the following steps, and modify the property parameters per your need.</w:t>
      </w:r>
    </w:p>
    <w:p w:rsidR="005563D0" w:rsidRDefault="005563D0" w:rsidP="005563D0">
      <w:pPr>
        <w:pStyle w:val="ad"/>
      </w:pPr>
      <w:r>
        <w:rPr>
          <w:noProof/>
        </w:rPr>
        <w:lastRenderedPageBreak/>
        <w:drawing>
          <wp:inline distT="0" distB="0" distL="0" distR="0">
            <wp:extent cx="4604601" cy="3060000"/>
            <wp:effectExtent l="19050" t="0" r="5499" b="0"/>
            <wp:docPr id="116" name="圖片 97" descr="2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97" descr="27.png"/>
                    <pic:cNvPicPr>
                      <a:picLocks noChangeAspect="1" noChangeArrowheads="1"/>
                    </pic:cNvPicPr>
                  </pic:nvPicPr>
                  <pic:blipFill>
                    <a:blip r:embed="rId112" cstate="print"/>
                    <a:srcRect/>
                    <a:stretch>
                      <a:fillRect/>
                    </a:stretch>
                  </pic:blipFill>
                  <pic:spPr bwMode="auto">
                    <a:xfrm>
                      <a:off x="0" y="0"/>
                      <a:ext cx="4604601" cy="3060000"/>
                    </a:xfrm>
                    <a:prstGeom prst="rect">
                      <a:avLst/>
                    </a:prstGeom>
                    <a:noFill/>
                    <a:ln w="9525">
                      <a:noFill/>
                      <a:miter lim="800000"/>
                      <a:headEnd/>
                      <a:tailEnd/>
                    </a:ln>
                  </pic:spPr>
                </pic:pic>
              </a:graphicData>
            </a:graphic>
          </wp:inline>
        </w:drawing>
      </w:r>
    </w:p>
    <w:p w:rsidR="005563D0" w:rsidRDefault="005563D0" w:rsidP="005563D0">
      <w:pPr>
        <w:pStyle w:val="ac"/>
        <w:rPr>
          <w:rFonts w:eastAsiaTheme="minorEastAsia"/>
        </w:rPr>
      </w:pPr>
      <w:r>
        <w:t>From Material Data Center website</w:t>
      </w:r>
    </w:p>
    <w:p w:rsidR="005563D0" w:rsidRDefault="005563D0" w:rsidP="005563D0">
      <w:pPr>
        <w:pStyle w:val="a8"/>
        <w:ind w:left="493"/>
        <w:jc w:val="both"/>
        <w:rPr>
          <w:szCs w:val="19"/>
        </w:rPr>
      </w:pPr>
      <w:r>
        <w:rPr>
          <w:szCs w:val="19"/>
        </w:rPr>
        <w:t xml:space="preserve">You can import a new material from Matereality, which is a material data center website displayed in Material Wizard. </w:t>
      </w:r>
    </w:p>
    <w:p w:rsidR="005563D0" w:rsidRDefault="005563D0" w:rsidP="005563D0">
      <w:pPr>
        <w:pStyle w:val="a8"/>
        <w:ind w:left="493"/>
        <w:jc w:val="both"/>
        <w:rPr>
          <w:szCs w:val="19"/>
        </w:rPr>
      </w:pPr>
      <w:r>
        <w:rPr>
          <w:szCs w:val="19"/>
        </w:rPr>
        <w:t xml:space="preserve">Step 1: Select </w:t>
      </w:r>
      <w:r>
        <w:rPr>
          <w:b/>
          <w:szCs w:val="19"/>
        </w:rPr>
        <w:t>Website</w:t>
      </w:r>
      <w:r>
        <w:rPr>
          <w:szCs w:val="19"/>
        </w:rPr>
        <w:t xml:space="preserve">, and click </w:t>
      </w:r>
      <w:r>
        <w:rPr>
          <w:b/>
          <w:szCs w:val="19"/>
        </w:rPr>
        <w:t>Go</w:t>
      </w:r>
      <w:r>
        <w:rPr>
          <w:szCs w:val="19"/>
        </w:rPr>
        <w:t xml:space="preserve"> to link Matereality website.</w:t>
      </w:r>
    </w:p>
    <w:p w:rsidR="005563D0" w:rsidRDefault="005563D0" w:rsidP="005563D0">
      <w:pPr>
        <w:pStyle w:val="ad"/>
      </w:pPr>
      <w:r>
        <w:rPr>
          <w:noProof/>
        </w:rPr>
        <w:drawing>
          <wp:inline distT="0" distB="0" distL="0" distR="0">
            <wp:extent cx="4515274" cy="2880000"/>
            <wp:effectExtent l="19050" t="0" r="0" b="0"/>
            <wp:docPr id="117" name="圖片 122" descr="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122" descr="15.png"/>
                    <pic:cNvPicPr>
                      <a:picLocks noChangeAspect="1" noChangeArrowheads="1"/>
                    </pic:cNvPicPr>
                  </pic:nvPicPr>
                  <pic:blipFill>
                    <a:blip r:embed="rId113" cstate="print"/>
                    <a:srcRect/>
                    <a:stretch>
                      <a:fillRect/>
                    </a:stretch>
                  </pic:blipFill>
                  <pic:spPr bwMode="auto">
                    <a:xfrm>
                      <a:off x="0" y="0"/>
                      <a:ext cx="4515274" cy="2880000"/>
                    </a:xfrm>
                    <a:prstGeom prst="rect">
                      <a:avLst/>
                    </a:prstGeom>
                    <a:noFill/>
                    <a:ln w="9525">
                      <a:noFill/>
                      <a:miter lim="800000"/>
                      <a:headEnd/>
                      <a:tailEnd/>
                    </a:ln>
                  </pic:spPr>
                </pic:pic>
              </a:graphicData>
            </a:graphic>
          </wp:inline>
        </w:drawing>
      </w:r>
    </w:p>
    <w:p w:rsidR="005563D0" w:rsidRDefault="005563D0" w:rsidP="005563D0">
      <w:pPr>
        <w:pStyle w:val="a8"/>
        <w:ind w:left="493"/>
        <w:jc w:val="both"/>
        <w:rPr>
          <w:rFonts w:ascii="Verdana" w:hAnsi="Verdana" w:cs="Arial"/>
          <w:color w:val="000000"/>
          <w:sz w:val="18"/>
          <w:szCs w:val="18"/>
        </w:rPr>
      </w:pPr>
      <w:r>
        <w:rPr>
          <w:szCs w:val="19"/>
        </w:rPr>
        <w:t xml:space="preserve">Step 2: Matereality website shows. Input your own </w:t>
      </w:r>
      <w:hyperlink r:id="rId114" w:history="1">
        <w:r>
          <w:rPr>
            <w:rStyle w:val="af0"/>
            <w:szCs w:val="19"/>
          </w:rPr>
          <w:t>registered</w:t>
        </w:r>
      </w:hyperlink>
      <w:r>
        <w:rPr>
          <w:szCs w:val="19"/>
        </w:rPr>
        <w:t xml:space="preserve"> Passport ID and Password, and click Log on. </w:t>
      </w:r>
    </w:p>
    <w:p w:rsidR="005563D0" w:rsidRDefault="005563D0" w:rsidP="005563D0">
      <w:pPr>
        <w:pStyle w:val="ad"/>
      </w:pPr>
      <w:r>
        <w:rPr>
          <w:noProof/>
        </w:rPr>
        <w:drawing>
          <wp:inline distT="0" distB="0" distL="0" distR="0">
            <wp:extent cx="4684266" cy="1800000"/>
            <wp:effectExtent l="19050" t="0" r="2034" b="0"/>
            <wp:docPr id="118" name="圖片 123" descr="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123" descr="16.PNG"/>
                    <pic:cNvPicPr>
                      <a:picLocks noChangeAspect="1" noChangeArrowheads="1"/>
                    </pic:cNvPicPr>
                  </pic:nvPicPr>
                  <pic:blipFill>
                    <a:blip r:embed="rId115" cstate="print"/>
                    <a:srcRect/>
                    <a:stretch>
                      <a:fillRect/>
                    </a:stretch>
                  </pic:blipFill>
                  <pic:spPr bwMode="auto">
                    <a:xfrm>
                      <a:off x="0" y="0"/>
                      <a:ext cx="4684266" cy="1800000"/>
                    </a:xfrm>
                    <a:prstGeom prst="rect">
                      <a:avLst/>
                    </a:prstGeom>
                    <a:noFill/>
                    <a:ln w="9525">
                      <a:noFill/>
                      <a:miter lim="800000"/>
                      <a:headEnd/>
                      <a:tailEnd/>
                    </a:ln>
                  </pic:spPr>
                </pic:pic>
              </a:graphicData>
            </a:graphic>
          </wp:inline>
        </w:drawing>
      </w:r>
    </w:p>
    <w:p w:rsidR="005563D0" w:rsidRDefault="005563D0" w:rsidP="005563D0">
      <w:pPr>
        <w:pStyle w:val="a8"/>
        <w:ind w:left="493"/>
        <w:jc w:val="both"/>
      </w:pPr>
      <w:r>
        <w:t>Step 3: Search the material you want to add into User Bank.</w:t>
      </w:r>
    </w:p>
    <w:p w:rsidR="005563D0" w:rsidRDefault="005563D0" w:rsidP="005563D0">
      <w:pPr>
        <w:pStyle w:val="ad"/>
      </w:pPr>
      <w:r w:rsidRPr="00557B46">
        <w:rPr>
          <w:noProof/>
        </w:rPr>
        <w:lastRenderedPageBreak/>
        <w:drawing>
          <wp:inline distT="0" distB="0" distL="0" distR="0">
            <wp:extent cx="4737345" cy="2520000"/>
            <wp:effectExtent l="19050" t="0" r="6105" b="0"/>
            <wp:docPr id="119" name="圖片 125" descr="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125" descr="18.png"/>
                    <pic:cNvPicPr>
                      <a:picLocks noChangeAspect="1" noChangeArrowheads="1"/>
                    </pic:cNvPicPr>
                  </pic:nvPicPr>
                  <pic:blipFill>
                    <a:blip r:embed="rId116" cstate="print"/>
                    <a:srcRect/>
                    <a:stretch>
                      <a:fillRect/>
                    </a:stretch>
                  </pic:blipFill>
                  <pic:spPr bwMode="auto">
                    <a:xfrm>
                      <a:off x="0" y="0"/>
                      <a:ext cx="4737345" cy="2520000"/>
                    </a:xfrm>
                    <a:prstGeom prst="rect">
                      <a:avLst/>
                    </a:prstGeom>
                    <a:noFill/>
                    <a:ln w="9525">
                      <a:noFill/>
                      <a:miter lim="800000"/>
                      <a:headEnd/>
                      <a:tailEnd/>
                    </a:ln>
                  </pic:spPr>
                </pic:pic>
              </a:graphicData>
            </a:graphic>
          </wp:inline>
        </w:drawing>
      </w:r>
    </w:p>
    <w:p w:rsidR="005563D0" w:rsidRDefault="005563D0" w:rsidP="005563D0">
      <w:pPr>
        <w:pStyle w:val="a8"/>
        <w:ind w:left="493"/>
        <w:jc w:val="both"/>
      </w:pPr>
      <w:r>
        <w:t>Select database, class, sub class, and supplier in each dropmenu.</w:t>
      </w:r>
    </w:p>
    <w:p w:rsidR="005563D0" w:rsidRDefault="005563D0" w:rsidP="005563D0">
      <w:pPr>
        <w:pStyle w:val="a8"/>
        <w:ind w:left="493"/>
        <w:jc w:val="both"/>
      </w:pPr>
      <w:r>
        <w:t xml:space="preserve">After selection, click </w:t>
      </w:r>
      <w:r>
        <w:rPr>
          <w:b/>
        </w:rPr>
        <w:t>Go</w:t>
      </w:r>
      <w:r>
        <w:t xml:space="preserve">. </w:t>
      </w:r>
    </w:p>
    <w:p w:rsidR="005563D0" w:rsidRDefault="005563D0" w:rsidP="005563D0">
      <w:pPr>
        <w:pStyle w:val="a8"/>
        <w:ind w:left="493"/>
        <w:jc w:val="both"/>
      </w:pPr>
      <w:r>
        <w:t>Step 4: The available materials will show on the window. Material with green point means its data is free to use. Click the green point of the material you want.</w:t>
      </w:r>
    </w:p>
    <w:p w:rsidR="005563D0" w:rsidRDefault="005563D0" w:rsidP="005563D0">
      <w:pPr>
        <w:pStyle w:val="ad"/>
      </w:pPr>
      <w:r w:rsidRPr="00557B46">
        <w:rPr>
          <w:noProof/>
        </w:rPr>
        <w:drawing>
          <wp:inline distT="0" distB="0" distL="0" distR="0">
            <wp:extent cx="2814626" cy="3060000"/>
            <wp:effectExtent l="19050" t="0" r="4774" b="0"/>
            <wp:docPr id="120" name="圖片 129" descr="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129" descr="19.png"/>
                    <pic:cNvPicPr>
                      <a:picLocks noChangeAspect="1" noChangeArrowheads="1"/>
                    </pic:cNvPicPr>
                  </pic:nvPicPr>
                  <pic:blipFill>
                    <a:blip r:embed="rId117" cstate="print"/>
                    <a:srcRect/>
                    <a:stretch>
                      <a:fillRect/>
                    </a:stretch>
                  </pic:blipFill>
                  <pic:spPr bwMode="auto">
                    <a:xfrm>
                      <a:off x="0" y="0"/>
                      <a:ext cx="2814626" cy="3060000"/>
                    </a:xfrm>
                    <a:prstGeom prst="rect">
                      <a:avLst/>
                    </a:prstGeom>
                    <a:noFill/>
                    <a:ln w="9525">
                      <a:noFill/>
                      <a:miter lim="800000"/>
                      <a:headEnd/>
                      <a:tailEnd/>
                    </a:ln>
                  </pic:spPr>
                </pic:pic>
              </a:graphicData>
            </a:graphic>
          </wp:inline>
        </w:drawing>
      </w:r>
    </w:p>
    <w:p w:rsidR="005563D0" w:rsidRDefault="005563D0" w:rsidP="005563D0">
      <w:pPr>
        <w:pStyle w:val="a8"/>
        <w:ind w:left="493"/>
        <w:jc w:val="both"/>
      </w:pPr>
      <w:r>
        <w:t xml:space="preserve">Step 5: Output window shows. Select </w:t>
      </w:r>
      <w:r>
        <w:rPr>
          <w:b/>
        </w:rPr>
        <w:t>MatML</w:t>
      </w:r>
      <w:r>
        <w:t xml:space="preserve"> as the output format from the dropmenu. And click </w:t>
      </w:r>
      <w:r>
        <w:rPr>
          <w:b/>
        </w:rPr>
        <w:t>Start Conversion</w:t>
      </w:r>
      <w:r>
        <w:t xml:space="preserve">. </w:t>
      </w:r>
    </w:p>
    <w:p w:rsidR="005563D0" w:rsidRDefault="005563D0" w:rsidP="005563D0">
      <w:pPr>
        <w:pStyle w:val="ad"/>
      </w:pPr>
      <w:r w:rsidRPr="00557B46">
        <w:rPr>
          <w:noProof/>
        </w:rPr>
        <w:lastRenderedPageBreak/>
        <w:drawing>
          <wp:inline distT="0" distB="0" distL="0" distR="0">
            <wp:extent cx="4485351" cy="2880000"/>
            <wp:effectExtent l="19050" t="0" r="0" b="0"/>
            <wp:docPr id="121" name="圖片 130" descr="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130" descr="20.png"/>
                    <pic:cNvPicPr>
                      <a:picLocks noChangeAspect="1" noChangeArrowheads="1"/>
                    </pic:cNvPicPr>
                  </pic:nvPicPr>
                  <pic:blipFill>
                    <a:blip r:embed="rId118" cstate="print"/>
                    <a:srcRect/>
                    <a:stretch>
                      <a:fillRect/>
                    </a:stretch>
                  </pic:blipFill>
                  <pic:spPr bwMode="auto">
                    <a:xfrm>
                      <a:off x="0" y="0"/>
                      <a:ext cx="4485351" cy="2880000"/>
                    </a:xfrm>
                    <a:prstGeom prst="rect">
                      <a:avLst/>
                    </a:prstGeom>
                    <a:noFill/>
                    <a:ln w="9525">
                      <a:noFill/>
                      <a:miter lim="800000"/>
                      <a:headEnd/>
                      <a:tailEnd/>
                    </a:ln>
                  </pic:spPr>
                </pic:pic>
              </a:graphicData>
            </a:graphic>
          </wp:inline>
        </w:drawing>
      </w:r>
    </w:p>
    <w:p w:rsidR="005563D0" w:rsidRDefault="005563D0" w:rsidP="005563D0">
      <w:pPr>
        <w:pStyle w:val="a8"/>
        <w:ind w:left="493"/>
        <w:jc w:val="both"/>
      </w:pPr>
      <w:r>
        <w:t>Step 6: The material data in MatML format shows. Some options list on the left for you to select. Select Download to download the material in your computer.</w:t>
      </w:r>
    </w:p>
    <w:p w:rsidR="005563D0" w:rsidRDefault="005563D0" w:rsidP="005563D0">
      <w:pPr>
        <w:pStyle w:val="ad"/>
      </w:pPr>
      <w:r w:rsidRPr="00557B46">
        <w:rPr>
          <w:noProof/>
        </w:rPr>
        <w:drawing>
          <wp:inline distT="0" distB="0" distL="0" distR="0">
            <wp:extent cx="4572200" cy="2880000"/>
            <wp:effectExtent l="19050" t="0" r="0" b="0"/>
            <wp:docPr id="122" name="圖片 131" descr="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131" descr="21.png"/>
                    <pic:cNvPicPr>
                      <a:picLocks noChangeAspect="1" noChangeArrowheads="1"/>
                    </pic:cNvPicPr>
                  </pic:nvPicPr>
                  <pic:blipFill>
                    <a:blip r:embed="rId119" cstate="print"/>
                    <a:srcRect/>
                    <a:stretch>
                      <a:fillRect/>
                    </a:stretch>
                  </pic:blipFill>
                  <pic:spPr bwMode="auto">
                    <a:xfrm>
                      <a:off x="0" y="0"/>
                      <a:ext cx="4572200" cy="2880000"/>
                    </a:xfrm>
                    <a:prstGeom prst="rect">
                      <a:avLst/>
                    </a:prstGeom>
                    <a:noFill/>
                    <a:ln w="9525">
                      <a:noFill/>
                      <a:miter lim="800000"/>
                      <a:headEnd/>
                      <a:tailEnd/>
                    </a:ln>
                  </pic:spPr>
                </pic:pic>
              </a:graphicData>
            </a:graphic>
          </wp:inline>
        </w:drawing>
      </w:r>
    </w:p>
    <w:p w:rsidR="005563D0" w:rsidRDefault="005563D0" w:rsidP="005563D0">
      <w:pPr>
        <w:pStyle w:val="a8"/>
        <w:ind w:left="493"/>
        <w:jc w:val="both"/>
      </w:pPr>
      <w:r>
        <w:t xml:space="preserve">Step 7: Back to Material Wizard. Click </w:t>
      </w:r>
      <w:r>
        <w:rPr>
          <w:b/>
        </w:rPr>
        <w:t>Load MaterealityExport</w:t>
      </w:r>
      <w:r>
        <w:t xml:space="preserve"> to load the *.xml file you just download from Matereality Website. And click </w:t>
      </w:r>
      <w:r>
        <w:rPr>
          <w:b/>
        </w:rPr>
        <w:t>OK</w:t>
      </w:r>
      <w:r>
        <w:t xml:space="preserve"> to get back to the main window of Material Wizard.</w:t>
      </w:r>
    </w:p>
    <w:p w:rsidR="005563D0" w:rsidRDefault="005563D0" w:rsidP="005563D0">
      <w:pPr>
        <w:pStyle w:val="ad"/>
      </w:pPr>
      <w:r w:rsidRPr="00557B46">
        <w:rPr>
          <w:noProof/>
        </w:rPr>
        <w:drawing>
          <wp:inline distT="0" distB="0" distL="0" distR="0">
            <wp:extent cx="4507792" cy="2880000"/>
            <wp:effectExtent l="19050" t="0" r="7058" b="0"/>
            <wp:docPr id="123" name="圖片 4" descr="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4" descr="22.png"/>
                    <pic:cNvPicPr>
                      <a:picLocks noChangeAspect="1" noChangeArrowheads="1"/>
                    </pic:cNvPicPr>
                  </pic:nvPicPr>
                  <pic:blipFill>
                    <a:blip r:embed="rId120" cstate="print"/>
                    <a:srcRect/>
                    <a:stretch>
                      <a:fillRect/>
                    </a:stretch>
                  </pic:blipFill>
                  <pic:spPr bwMode="auto">
                    <a:xfrm>
                      <a:off x="0" y="0"/>
                      <a:ext cx="4507792" cy="2880000"/>
                    </a:xfrm>
                    <a:prstGeom prst="rect">
                      <a:avLst/>
                    </a:prstGeom>
                    <a:noFill/>
                    <a:ln w="9525">
                      <a:noFill/>
                      <a:miter lim="800000"/>
                      <a:headEnd/>
                      <a:tailEnd/>
                    </a:ln>
                  </pic:spPr>
                </pic:pic>
              </a:graphicData>
            </a:graphic>
          </wp:inline>
        </w:drawing>
      </w:r>
    </w:p>
    <w:p w:rsidR="005563D0" w:rsidRDefault="005563D0" w:rsidP="005563D0">
      <w:pPr>
        <w:pStyle w:val="a8"/>
        <w:ind w:left="493"/>
        <w:jc w:val="both"/>
      </w:pPr>
      <w:r>
        <w:lastRenderedPageBreak/>
        <w:t>After clicking OK, an information window shows. You can view what data is loaded into Material Wizard.</w:t>
      </w:r>
    </w:p>
    <w:p w:rsidR="005563D0" w:rsidRDefault="005563D0" w:rsidP="005563D0">
      <w:pPr>
        <w:pStyle w:val="ad"/>
      </w:pPr>
      <w:r w:rsidRPr="00557B46">
        <w:rPr>
          <w:noProof/>
        </w:rPr>
        <w:drawing>
          <wp:inline distT="0" distB="0" distL="0" distR="0">
            <wp:extent cx="4158751" cy="1620000"/>
            <wp:effectExtent l="19050" t="0" r="0" b="0"/>
            <wp:docPr id="124" name="圖片 5" descr="2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5" descr="23.PNG"/>
                    <pic:cNvPicPr>
                      <a:picLocks noChangeAspect="1" noChangeArrowheads="1"/>
                    </pic:cNvPicPr>
                  </pic:nvPicPr>
                  <pic:blipFill>
                    <a:blip r:embed="rId111" cstate="print"/>
                    <a:srcRect/>
                    <a:stretch>
                      <a:fillRect/>
                    </a:stretch>
                  </pic:blipFill>
                  <pic:spPr bwMode="auto">
                    <a:xfrm>
                      <a:off x="0" y="0"/>
                      <a:ext cx="4158751" cy="1620000"/>
                    </a:xfrm>
                    <a:prstGeom prst="rect">
                      <a:avLst/>
                    </a:prstGeom>
                    <a:noFill/>
                    <a:ln w="9525">
                      <a:noFill/>
                      <a:miter lim="800000"/>
                      <a:headEnd/>
                      <a:tailEnd/>
                    </a:ln>
                  </pic:spPr>
                </pic:pic>
              </a:graphicData>
            </a:graphic>
          </wp:inline>
        </w:drawing>
      </w:r>
    </w:p>
    <w:p w:rsidR="005563D0" w:rsidRDefault="005563D0" w:rsidP="005563D0">
      <w:pPr>
        <w:pStyle w:val="a8"/>
        <w:ind w:left="493"/>
        <w:jc w:val="both"/>
      </w:pPr>
      <w:r>
        <w:t xml:space="preserve">Step 8: The material data loaded from Matereality input automatically displays in boxes as figure below. Click </w:t>
      </w:r>
      <w:r>
        <w:rPr>
          <w:b/>
        </w:rPr>
        <w:t>Next</w:t>
      </w:r>
      <w:r>
        <w:t xml:space="preserve"> to finish the following steps, and modify the property parameters per your need.</w:t>
      </w:r>
    </w:p>
    <w:p w:rsidR="005563D0" w:rsidRDefault="005563D0" w:rsidP="005563D0">
      <w:pPr>
        <w:pStyle w:val="ad"/>
      </w:pPr>
      <w:r w:rsidRPr="00557B46">
        <w:rPr>
          <w:noProof/>
        </w:rPr>
        <w:drawing>
          <wp:inline distT="0" distB="0" distL="0" distR="0">
            <wp:extent cx="4604601" cy="3060000"/>
            <wp:effectExtent l="19050" t="0" r="5499" b="0"/>
            <wp:docPr id="125" name="圖片 9" descr="2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9" descr="24.PNG"/>
                    <pic:cNvPicPr>
                      <a:picLocks noChangeAspect="1" noChangeArrowheads="1"/>
                    </pic:cNvPicPr>
                  </pic:nvPicPr>
                  <pic:blipFill>
                    <a:blip r:embed="rId121" cstate="print"/>
                    <a:srcRect/>
                    <a:stretch>
                      <a:fillRect/>
                    </a:stretch>
                  </pic:blipFill>
                  <pic:spPr bwMode="auto">
                    <a:xfrm>
                      <a:off x="0" y="0"/>
                      <a:ext cx="4604601" cy="3060000"/>
                    </a:xfrm>
                    <a:prstGeom prst="rect">
                      <a:avLst/>
                    </a:prstGeom>
                    <a:noFill/>
                    <a:ln w="9525">
                      <a:noFill/>
                      <a:miter lim="800000"/>
                      <a:headEnd/>
                      <a:tailEnd/>
                    </a:ln>
                  </pic:spPr>
                </pic:pic>
              </a:graphicData>
            </a:graphic>
          </wp:inline>
        </w:drawing>
      </w:r>
    </w:p>
    <w:p w:rsidR="005563D0" w:rsidRDefault="005563D0" w:rsidP="005563D0">
      <w:pPr>
        <w:pStyle w:val="ac"/>
      </w:pPr>
      <w:r>
        <w:t>From Raw data</w:t>
      </w:r>
    </w:p>
    <w:p w:rsidR="005563D0" w:rsidRDefault="005563D0" w:rsidP="005563D0">
      <w:pPr>
        <w:pStyle w:val="a8"/>
        <w:ind w:left="493"/>
        <w:jc w:val="both"/>
      </w:pPr>
      <w:r>
        <w:t>Moldex3D provides Raw Data Wizard that allows you to get model parameters from raw data. Follow steps will guide you to add a new material from raw data.</w:t>
      </w:r>
    </w:p>
    <w:p w:rsidR="005563D0" w:rsidRDefault="005563D0" w:rsidP="005563D0">
      <w:pPr>
        <w:pStyle w:val="a8"/>
        <w:ind w:left="493"/>
        <w:jc w:val="both"/>
      </w:pPr>
      <w:r>
        <w:t xml:space="preserve">Step 1: Click </w:t>
      </w:r>
      <w:r>
        <w:rPr>
          <w:noProof/>
        </w:rPr>
        <w:drawing>
          <wp:inline distT="0" distB="0" distL="0" distR="0">
            <wp:extent cx="285750" cy="266700"/>
            <wp:effectExtent l="19050" t="0" r="0" b="0"/>
            <wp:docPr id="126" name="圖片 119" descr="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119" descr="13.png"/>
                    <pic:cNvPicPr>
                      <a:picLocks noChangeAspect="1" noChangeArrowheads="1"/>
                    </pic:cNvPicPr>
                  </pic:nvPicPr>
                  <pic:blipFill>
                    <a:blip r:embed="rId108" cstate="print"/>
                    <a:srcRect/>
                    <a:stretch>
                      <a:fillRect/>
                    </a:stretch>
                  </pic:blipFill>
                  <pic:spPr bwMode="auto">
                    <a:xfrm>
                      <a:off x="0" y="0"/>
                      <a:ext cx="285750" cy="266700"/>
                    </a:xfrm>
                    <a:prstGeom prst="rect">
                      <a:avLst/>
                    </a:prstGeom>
                    <a:noFill/>
                    <a:ln w="9525">
                      <a:noFill/>
                      <a:miter lim="800000"/>
                      <a:headEnd/>
                      <a:tailEnd/>
                    </a:ln>
                  </pic:spPr>
                </pic:pic>
              </a:graphicData>
            </a:graphic>
          </wp:inline>
        </w:drawing>
      </w:r>
      <w:r>
        <w:t xml:space="preserve"> to load the material raw data, and then click </w:t>
      </w:r>
      <w:r>
        <w:rPr>
          <w:b/>
        </w:rPr>
        <w:t>Fitting</w:t>
      </w:r>
      <w:r>
        <w:t>.</w:t>
      </w:r>
    </w:p>
    <w:p w:rsidR="005563D0" w:rsidRDefault="005563D0" w:rsidP="005563D0">
      <w:pPr>
        <w:pStyle w:val="ad"/>
        <w:rPr>
          <w:rFonts w:eastAsiaTheme="minorEastAsia"/>
        </w:rPr>
      </w:pPr>
      <w:r w:rsidRPr="00557B46">
        <w:rPr>
          <w:noProof/>
        </w:rPr>
        <w:drawing>
          <wp:inline distT="0" distB="0" distL="0" distR="0">
            <wp:extent cx="4507792" cy="2880000"/>
            <wp:effectExtent l="19050" t="0" r="7058" b="0"/>
            <wp:docPr id="127" name="圖片 1" descr="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1" descr="29.png"/>
                    <pic:cNvPicPr>
                      <a:picLocks noChangeAspect="1" noChangeArrowheads="1"/>
                    </pic:cNvPicPr>
                  </pic:nvPicPr>
                  <pic:blipFill>
                    <a:blip r:embed="rId122" cstate="print"/>
                    <a:srcRect/>
                    <a:stretch>
                      <a:fillRect/>
                    </a:stretch>
                  </pic:blipFill>
                  <pic:spPr bwMode="auto">
                    <a:xfrm>
                      <a:off x="0" y="0"/>
                      <a:ext cx="4507792" cy="2880000"/>
                    </a:xfrm>
                    <a:prstGeom prst="rect">
                      <a:avLst/>
                    </a:prstGeom>
                    <a:noFill/>
                    <a:ln w="9525">
                      <a:noFill/>
                      <a:miter lim="800000"/>
                      <a:headEnd/>
                      <a:tailEnd/>
                    </a:ln>
                  </pic:spPr>
                </pic:pic>
              </a:graphicData>
            </a:graphic>
          </wp:inline>
        </w:drawing>
      </w:r>
    </w:p>
    <w:p w:rsidR="005563D0" w:rsidRPr="009E4A8B" w:rsidRDefault="005563D0" w:rsidP="005563D0">
      <w:pPr>
        <w:pStyle w:val="a8"/>
        <w:ind w:left="493"/>
        <w:jc w:val="both"/>
        <w:rPr>
          <w:rFonts w:eastAsiaTheme="minorEastAsia" w:cs="Arial"/>
        </w:rPr>
      </w:pPr>
      <w:r w:rsidRPr="009E4A8B">
        <w:rPr>
          <w:rFonts w:eastAsiaTheme="minorEastAsia" w:cs="Arial"/>
        </w:rPr>
        <w:lastRenderedPageBreak/>
        <w:t xml:space="preserve">Step 2: Raw Data Wizard pops up. Select </w:t>
      </w:r>
      <w:r w:rsidRPr="009E4A8B">
        <w:rPr>
          <w:rFonts w:eastAsiaTheme="minorEastAsia" w:cs="Arial"/>
          <w:b/>
        </w:rPr>
        <w:t>Load raw data file</w:t>
      </w:r>
      <w:r w:rsidRPr="009E4A8B">
        <w:rPr>
          <w:rFonts w:eastAsiaTheme="minorEastAsia" w:cs="Arial"/>
        </w:rPr>
        <w:t xml:space="preserve">, and click </w:t>
      </w:r>
      <w:r w:rsidRPr="009E4A8B">
        <w:rPr>
          <w:rFonts w:eastAsiaTheme="minorEastAsia" w:cs="Arial"/>
          <w:b/>
        </w:rPr>
        <w:t>Next</w:t>
      </w:r>
      <w:r w:rsidRPr="009E4A8B">
        <w:rPr>
          <w:rFonts w:eastAsiaTheme="minorEastAsia" w:cs="Arial"/>
        </w:rPr>
        <w:t>.</w:t>
      </w:r>
    </w:p>
    <w:p w:rsidR="005563D0" w:rsidRDefault="005563D0" w:rsidP="005563D0">
      <w:pPr>
        <w:pStyle w:val="ad"/>
      </w:pPr>
      <w:r w:rsidRPr="00557B46">
        <w:rPr>
          <w:noProof/>
        </w:rPr>
        <w:drawing>
          <wp:inline distT="0" distB="0" distL="0" distR="0">
            <wp:extent cx="3732897" cy="3060000"/>
            <wp:effectExtent l="19050" t="0" r="903" b="0"/>
            <wp:docPr id="128" name="圖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39"/>
                    <pic:cNvPicPr>
                      <a:picLocks noChangeAspect="1" noChangeArrowheads="1"/>
                    </pic:cNvPicPr>
                  </pic:nvPicPr>
                  <pic:blipFill>
                    <a:blip r:embed="rId123" cstate="print"/>
                    <a:srcRect/>
                    <a:stretch>
                      <a:fillRect/>
                    </a:stretch>
                  </pic:blipFill>
                  <pic:spPr bwMode="auto">
                    <a:xfrm>
                      <a:off x="0" y="0"/>
                      <a:ext cx="3732897" cy="3060000"/>
                    </a:xfrm>
                    <a:prstGeom prst="rect">
                      <a:avLst/>
                    </a:prstGeom>
                    <a:noFill/>
                    <a:ln w="9525">
                      <a:noFill/>
                      <a:miter lim="800000"/>
                      <a:headEnd/>
                      <a:tailEnd/>
                    </a:ln>
                  </pic:spPr>
                </pic:pic>
              </a:graphicData>
            </a:graphic>
          </wp:inline>
        </w:drawing>
      </w:r>
    </w:p>
    <w:p w:rsidR="005563D0" w:rsidRPr="003C5CA5" w:rsidRDefault="005563D0" w:rsidP="005563D0">
      <w:pPr>
        <w:pStyle w:val="ad"/>
        <w:rPr>
          <w:rFonts w:eastAsia="新細明體"/>
        </w:rPr>
      </w:pPr>
      <w:r w:rsidRPr="00557B46">
        <w:rPr>
          <w:noProof/>
        </w:rPr>
        <w:drawing>
          <wp:inline distT="0" distB="0" distL="0" distR="0">
            <wp:extent cx="3932424" cy="3060000"/>
            <wp:effectExtent l="19050" t="0" r="0" b="0"/>
            <wp:docPr id="129" name="圖片 2" descr="3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2" descr="31.PNG"/>
                    <pic:cNvPicPr>
                      <a:picLocks noChangeAspect="1" noChangeArrowheads="1"/>
                    </pic:cNvPicPr>
                  </pic:nvPicPr>
                  <pic:blipFill>
                    <a:blip r:embed="rId124" cstate="print"/>
                    <a:srcRect/>
                    <a:stretch>
                      <a:fillRect/>
                    </a:stretch>
                  </pic:blipFill>
                  <pic:spPr bwMode="auto">
                    <a:xfrm>
                      <a:off x="0" y="0"/>
                      <a:ext cx="3932424" cy="3060000"/>
                    </a:xfrm>
                    <a:prstGeom prst="rect">
                      <a:avLst/>
                    </a:prstGeom>
                    <a:noFill/>
                    <a:ln w="9525">
                      <a:noFill/>
                      <a:miter lim="800000"/>
                      <a:headEnd/>
                      <a:tailEnd/>
                    </a:ln>
                  </pic:spPr>
                </pic:pic>
              </a:graphicData>
            </a:graphic>
          </wp:inline>
        </w:drawing>
      </w:r>
    </w:p>
    <w:p w:rsidR="005563D0" w:rsidRDefault="005563D0" w:rsidP="005563D0">
      <w:pPr>
        <w:pStyle w:val="a8"/>
        <w:ind w:left="493"/>
        <w:jc w:val="both"/>
        <w:rPr>
          <w:szCs w:val="19"/>
        </w:rPr>
      </w:pPr>
      <w:r>
        <w:rPr>
          <w:szCs w:val="19"/>
        </w:rPr>
        <w:t xml:space="preserve">Step 3: Edit raw data and preview the data points for viscosity and PVT. </w:t>
      </w:r>
    </w:p>
    <w:p w:rsidR="005563D0" w:rsidRDefault="005563D0" w:rsidP="005563D0">
      <w:pPr>
        <w:pStyle w:val="ad"/>
        <w:rPr>
          <w:rFonts w:eastAsiaTheme="minorEastAsia"/>
        </w:rPr>
      </w:pPr>
      <w:r w:rsidRPr="00557B46">
        <w:rPr>
          <w:noProof/>
        </w:rPr>
        <w:lastRenderedPageBreak/>
        <w:drawing>
          <wp:inline distT="0" distB="0" distL="0" distR="0">
            <wp:extent cx="3935327" cy="3060000"/>
            <wp:effectExtent l="19050" t="0" r="8023" b="0"/>
            <wp:docPr id="130" name="圖片 3" descr="3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3" descr="32.PNG"/>
                    <pic:cNvPicPr>
                      <a:picLocks noChangeAspect="1" noChangeArrowheads="1"/>
                    </pic:cNvPicPr>
                  </pic:nvPicPr>
                  <pic:blipFill>
                    <a:blip r:embed="rId125" cstate="print"/>
                    <a:srcRect/>
                    <a:stretch>
                      <a:fillRect/>
                    </a:stretch>
                  </pic:blipFill>
                  <pic:spPr bwMode="auto">
                    <a:xfrm>
                      <a:off x="0" y="0"/>
                      <a:ext cx="3935327" cy="3060000"/>
                    </a:xfrm>
                    <a:prstGeom prst="rect">
                      <a:avLst/>
                    </a:prstGeom>
                    <a:noFill/>
                    <a:ln w="9525">
                      <a:noFill/>
                      <a:miter lim="800000"/>
                      <a:headEnd/>
                      <a:tailEnd/>
                    </a:ln>
                  </pic:spPr>
                </pic:pic>
              </a:graphicData>
            </a:graphic>
          </wp:inline>
        </w:drawing>
      </w:r>
    </w:p>
    <w:p w:rsidR="005563D0" w:rsidRDefault="005563D0" w:rsidP="005563D0">
      <w:pPr>
        <w:pStyle w:val="a8"/>
        <w:ind w:left="493"/>
        <w:jc w:val="both"/>
        <w:rPr>
          <w:rFonts w:eastAsiaTheme="minorEastAsia"/>
        </w:rPr>
      </w:pPr>
      <w:r>
        <w:t>When select the property as PVT, there is a table that you can select the plastic as either Amorphous or Crystal, and enter the pressure and temperature of turning points.</w:t>
      </w:r>
    </w:p>
    <w:p w:rsidR="005563D0" w:rsidRDefault="005563D0" w:rsidP="005563D0">
      <w:pPr>
        <w:pStyle w:val="ad"/>
        <w:rPr>
          <w:rStyle w:val="af1"/>
          <w:rFonts w:hint="default"/>
        </w:rPr>
      </w:pPr>
      <w:r w:rsidRPr="00557B46">
        <w:rPr>
          <w:noProof/>
        </w:rPr>
        <w:drawing>
          <wp:inline distT="0" distB="0" distL="0" distR="0">
            <wp:extent cx="3935327" cy="3060000"/>
            <wp:effectExtent l="19050" t="0" r="8023" b="0"/>
            <wp:docPr id="131" name="圖片 48" descr="3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48" descr="33.PNG"/>
                    <pic:cNvPicPr>
                      <a:picLocks noChangeAspect="1" noChangeArrowheads="1"/>
                    </pic:cNvPicPr>
                  </pic:nvPicPr>
                  <pic:blipFill>
                    <a:blip r:embed="rId126" cstate="print"/>
                    <a:srcRect/>
                    <a:stretch>
                      <a:fillRect/>
                    </a:stretch>
                  </pic:blipFill>
                  <pic:spPr bwMode="auto">
                    <a:xfrm>
                      <a:off x="0" y="0"/>
                      <a:ext cx="3935327" cy="3060000"/>
                    </a:xfrm>
                    <a:prstGeom prst="rect">
                      <a:avLst/>
                    </a:prstGeom>
                    <a:noFill/>
                    <a:ln w="9525">
                      <a:noFill/>
                      <a:miter lim="800000"/>
                      <a:headEnd/>
                      <a:tailEnd/>
                    </a:ln>
                  </pic:spPr>
                </pic:pic>
              </a:graphicData>
            </a:graphic>
          </wp:inline>
        </w:drawing>
      </w:r>
    </w:p>
    <w:p w:rsidR="005563D0" w:rsidRDefault="005563D0" w:rsidP="005563D0">
      <w:pPr>
        <w:pStyle w:val="a8"/>
        <w:ind w:left="493"/>
        <w:jc w:val="both"/>
      </w:pPr>
      <w:r>
        <w:rPr>
          <w:szCs w:val="19"/>
        </w:rPr>
        <w:t>Step 4: Select the fitting models for PVT and Viscosity, and then click Finish &amp; Fit.</w:t>
      </w:r>
    </w:p>
    <w:p w:rsidR="005563D0" w:rsidRDefault="005563D0" w:rsidP="005563D0">
      <w:pPr>
        <w:pStyle w:val="ad"/>
      </w:pPr>
      <w:r w:rsidRPr="00557B46">
        <w:rPr>
          <w:noProof/>
        </w:rPr>
        <w:lastRenderedPageBreak/>
        <w:drawing>
          <wp:inline distT="0" distB="0" distL="0" distR="0">
            <wp:extent cx="3935327" cy="3060000"/>
            <wp:effectExtent l="19050" t="0" r="8023" b="0"/>
            <wp:docPr id="132" name="圖片 49" descr="3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49" descr="34.PNG"/>
                    <pic:cNvPicPr>
                      <a:picLocks noChangeAspect="1" noChangeArrowheads="1"/>
                    </pic:cNvPicPr>
                  </pic:nvPicPr>
                  <pic:blipFill>
                    <a:blip r:embed="rId127" cstate="print"/>
                    <a:srcRect/>
                    <a:stretch>
                      <a:fillRect/>
                    </a:stretch>
                  </pic:blipFill>
                  <pic:spPr bwMode="auto">
                    <a:xfrm>
                      <a:off x="0" y="0"/>
                      <a:ext cx="3935327" cy="3060000"/>
                    </a:xfrm>
                    <a:prstGeom prst="rect">
                      <a:avLst/>
                    </a:prstGeom>
                    <a:noFill/>
                    <a:ln w="9525">
                      <a:noFill/>
                      <a:miter lim="800000"/>
                      <a:headEnd/>
                      <a:tailEnd/>
                    </a:ln>
                  </pic:spPr>
                </pic:pic>
              </a:graphicData>
            </a:graphic>
          </wp:inline>
        </w:drawing>
      </w:r>
    </w:p>
    <w:p w:rsidR="005563D0" w:rsidRDefault="005563D0" w:rsidP="005563D0">
      <w:pPr>
        <w:pStyle w:val="a8"/>
        <w:ind w:left="493"/>
        <w:jc w:val="both"/>
        <w:rPr>
          <w:szCs w:val="19"/>
        </w:rPr>
      </w:pPr>
      <w:r>
        <w:rPr>
          <w:szCs w:val="19"/>
        </w:rPr>
        <w:t>View the fitting results.</w:t>
      </w:r>
    </w:p>
    <w:p w:rsidR="005563D0" w:rsidRDefault="005563D0" w:rsidP="005563D0">
      <w:pPr>
        <w:pStyle w:val="ad"/>
      </w:pPr>
      <w:r w:rsidRPr="00557B46">
        <w:rPr>
          <w:noProof/>
        </w:rPr>
        <w:drawing>
          <wp:inline distT="0" distB="0" distL="0" distR="0">
            <wp:extent cx="3966072" cy="3060000"/>
            <wp:effectExtent l="19050" t="0" r="0" b="0"/>
            <wp:docPr id="133" name="圖片 85" descr="3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85" descr="35.PNG"/>
                    <pic:cNvPicPr>
                      <a:picLocks noChangeAspect="1" noChangeArrowheads="1"/>
                    </pic:cNvPicPr>
                  </pic:nvPicPr>
                  <pic:blipFill>
                    <a:blip r:embed="rId128" cstate="print"/>
                    <a:srcRect/>
                    <a:stretch>
                      <a:fillRect/>
                    </a:stretch>
                  </pic:blipFill>
                  <pic:spPr bwMode="auto">
                    <a:xfrm>
                      <a:off x="0" y="0"/>
                      <a:ext cx="3966072" cy="3060000"/>
                    </a:xfrm>
                    <a:prstGeom prst="rect">
                      <a:avLst/>
                    </a:prstGeom>
                    <a:noFill/>
                    <a:ln w="9525">
                      <a:noFill/>
                      <a:miter lim="800000"/>
                      <a:headEnd/>
                      <a:tailEnd/>
                    </a:ln>
                  </pic:spPr>
                </pic:pic>
              </a:graphicData>
            </a:graphic>
          </wp:inline>
        </w:drawing>
      </w:r>
    </w:p>
    <w:p w:rsidR="005563D0" w:rsidRDefault="005563D0" w:rsidP="005563D0">
      <w:pPr>
        <w:pStyle w:val="ad"/>
      </w:pPr>
      <w:r w:rsidRPr="00557B46">
        <w:rPr>
          <w:noProof/>
        </w:rPr>
        <w:drawing>
          <wp:inline distT="0" distB="0" distL="0" distR="0">
            <wp:extent cx="3966072" cy="3060000"/>
            <wp:effectExtent l="19050" t="0" r="0" b="0"/>
            <wp:docPr id="134" name="圖片 86" descr="3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86" descr="36.PNG"/>
                    <pic:cNvPicPr>
                      <a:picLocks noChangeAspect="1" noChangeArrowheads="1"/>
                    </pic:cNvPicPr>
                  </pic:nvPicPr>
                  <pic:blipFill>
                    <a:blip r:embed="rId129" cstate="print"/>
                    <a:srcRect/>
                    <a:stretch>
                      <a:fillRect/>
                    </a:stretch>
                  </pic:blipFill>
                  <pic:spPr bwMode="auto">
                    <a:xfrm>
                      <a:off x="0" y="0"/>
                      <a:ext cx="3966072" cy="3060000"/>
                    </a:xfrm>
                    <a:prstGeom prst="rect">
                      <a:avLst/>
                    </a:prstGeom>
                    <a:noFill/>
                    <a:ln w="9525">
                      <a:noFill/>
                      <a:miter lim="800000"/>
                      <a:headEnd/>
                      <a:tailEnd/>
                    </a:ln>
                  </pic:spPr>
                </pic:pic>
              </a:graphicData>
            </a:graphic>
          </wp:inline>
        </w:drawing>
      </w:r>
    </w:p>
    <w:p w:rsidR="005563D0" w:rsidRDefault="005563D0" w:rsidP="005563D0">
      <w:pPr>
        <w:pStyle w:val="a8"/>
        <w:ind w:left="493"/>
        <w:jc w:val="both"/>
        <w:rPr>
          <w:szCs w:val="19"/>
        </w:rPr>
      </w:pPr>
      <w:r>
        <w:rPr>
          <w:szCs w:val="19"/>
        </w:rPr>
        <w:lastRenderedPageBreak/>
        <w:t xml:space="preserve">Step 5: After the fitting is complete, click </w:t>
      </w:r>
      <w:r>
        <w:rPr>
          <w:b/>
          <w:szCs w:val="19"/>
        </w:rPr>
        <w:t>Export to Material Wizard and exit</w:t>
      </w:r>
      <w:r>
        <w:rPr>
          <w:szCs w:val="19"/>
        </w:rPr>
        <w:t xml:space="preserve"> from File to export material.</w:t>
      </w:r>
    </w:p>
    <w:p w:rsidR="005563D0" w:rsidRDefault="005563D0" w:rsidP="005563D0">
      <w:pPr>
        <w:pStyle w:val="ad"/>
      </w:pPr>
      <w:r w:rsidRPr="00557B46">
        <w:rPr>
          <w:noProof/>
        </w:rPr>
        <w:drawing>
          <wp:inline distT="0" distB="0" distL="0" distR="0">
            <wp:extent cx="3966072" cy="3060000"/>
            <wp:effectExtent l="19050" t="0" r="0" b="0"/>
            <wp:docPr id="135" name="圖片 96" descr="3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96" descr="37.png"/>
                    <pic:cNvPicPr>
                      <a:picLocks noChangeAspect="1" noChangeArrowheads="1"/>
                    </pic:cNvPicPr>
                  </pic:nvPicPr>
                  <pic:blipFill>
                    <a:blip r:embed="rId130" cstate="print"/>
                    <a:srcRect/>
                    <a:stretch>
                      <a:fillRect/>
                    </a:stretch>
                  </pic:blipFill>
                  <pic:spPr bwMode="auto">
                    <a:xfrm>
                      <a:off x="0" y="0"/>
                      <a:ext cx="3966072" cy="3060000"/>
                    </a:xfrm>
                    <a:prstGeom prst="rect">
                      <a:avLst/>
                    </a:prstGeom>
                    <a:noFill/>
                    <a:ln w="9525">
                      <a:noFill/>
                      <a:miter lim="800000"/>
                      <a:headEnd/>
                      <a:tailEnd/>
                    </a:ln>
                  </pic:spPr>
                </pic:pic>
              </a:graphicData>
            </a:graphic>
          </wp:inline>
        </w:drawing>
      </w:r>
    </w:p>
    <w:p w:rsidR="005563D0" w:rsidRDefault="005563D0" w:rsidP="005563D0">
      <w:pPr>
        <w:pStyle w:val="a8"/>
        <w:ind w:left="493"/>
        <w:jc w:val="both"/>
        <w:rPr>
          <w:szCs w:val="19"/>
        </w:rPr>
      </w:pPr>
      <w:r>
        <w:rPr>
          <w:szCs w:val="19"/>
        </w:rPr>
        <w:t xml:space="preserve">Back to the window, click </w:t>
      </w:r>
      <w:r>
        <w:rPr>
          <w:b/>
          <w:szCs w:val="19"/>
        </w:rPr>
        <w:t>OK</w:t>
      </w:r>
      <w:r>
        <w:rPr>
          <w:szCs w:val="19"/>
        </w:rPr>
        <w:t xml:space="preserve">. </w:t>
      </w:r>
    </w:p>
    <w:p w:rsidR="005563D0" w:rsidRDefault="005563D0" w:rsidP="005563D0">
      <w:pPr>
        <w:pStyle w:val="ad"/>
      </w:pPr>
      <w:r>
        <w:rPr>
          <w:noProof/>
        </w:rPr>
        <w:drawing>
          <wp:inline distT="0" distB="0" distL="0" distR="0">
            <wp:extent cx="4534727" cy="2880000"/>
            <wp:effectExtent l="19050" t="0" r="0" b="0"/>
            <wp:docPr id="136" name="圖片 100" descr="3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100" descr="38.png"/>
                    <pic:cNvPicPr>
                      <a:picLocks noChangeAspect="1" noChangeArrowheads="1"/>
                    </pic:cNvPicPr>
                  </pic:nvPicPr>
                  <pic:blipFill>
                    <a:blip r:embed="rId131" cstate="print"/>
                    <a:srcRect/>
                    <a:stretch>
                      <a:fillRect/>
                    </a:stretch>
                  </pic:blipFill>
                  <pic:spPr bwMode="auto">
                    <a:xfrm>
                      <a:off x="0" y="0"/>
                      <a:ext cx="4534727" cy="2880000"/>
                    </a:xfrm>
                    <a:prstGeom prst="rect">
                      <a:avLst/>
                    </a:prstGeom>
                    <a:noFill/>
                    <a:ln w="9525">
                      <a:noFill/>
                      <a:miter lim="800000"/>
                      <a:headEnd/>
                      <a:tailEnd/>
                    </a:ln>
                  </pic:spPr>
                </pic:pic>
              </a:graphicData>
            </a:graphic>
          </wp:inline>
        </w:drawing>
      </w:r>
    </w:p>
    <w:p w:rsidR="005563D0" w:rsidRDefault="005563D0" w:rsidP="005563D0">
      <w:pPr>
        <w:pStyle w:val="a8"/>
        <w:ind w:left="493"/>
        <w:jc w:val="both"/>
        <w:rPr>
          <w:szCs w:val="19"/>
        </w:rPr>
      </w:pPr>
      <w:r>
        <w:t xml:space="preserve">Step 6: The material data fitted from raw data automatically displays in boxes as figure below. Click </w:t>
      </w:r>
      <w:r>
        <w:rPr>
          <w:b/>
        </w:rPr>
        <w:t>Next</w:t>
      </w:r>
      <w:r>
        <w:t xml:space="preserve"> to finish the following steps, and modify the property parameters per your need.</w:t>
      </w:r>
    </w:p>
    <w:p w:rsidR="005563D0" w:rsidRDefault="005563D0" w:rsidP="005563D0">
      <w:pPr>
        <w:pStyle w:val="ad"/>
        <w:rPr>
          <w:rFonts w:eastAsiaTheme="minorEastAsia"/>
        </w:rPr>
      </w:pPr>
      <w:r w:rsidRPr="00557B46">
        <w:rPr>
          <w:noProof/>
        </w:rPr>
        <w:lastRenderedPageBreak/>
        <w:drawing>
          <wp:inline distT="0" distB="0" distL="0" distR="0">
            <wp:extent cx="4363424" cy="2880000"/>
            <wp:effectExtent l="19050" t="0" r="0" b="0"/>
            <wp:docPr id="137" name="圖片 107" descr="3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107" descr="39.PNG"/>
                    <pic:cNvPicPr>
                      <a:picLocks noChangeAspect="1" noChangeArrowheads="1"/>
                    </pic:cNvPicPr>
                  </pic:nvPicPr>
                  <pic:blipFill>
                    <a:blip r:embed="rId132" cstate="print"/>
                    <a:srcRect/>
                    <a:stretch>
                      <a:fillRect/>
                    </a:stretch>
                  </pic:blipFill>
                  <pic:spPr bwMode="auto">
                    <a:xfrm>
                      <a:off x="0" y="0"/>
                      <a:ext cx="4363424" cy="2880000"/>
                    </a:xfrm>
                    <a:prstGeom prst="rect">
                      <a:avLst/>
                    </a:prstGeom>
                    <a:noFill/>
                    <a:ln w="9525">
                      <a:noFill/>
                      <a:miter lim="800000"/>
                      <a:headEnd/>
                      <a:tailEnd/>
                    </a:ln>
                  </pic:spPr>
                </pic:pic>
              </a:graphicData>
            </a:graphic>
          </wp:inline>
        </w:drawing>
      </w:r>
    </w:p>
    <w:p w:rsidR="005563D0" w:rsidRDefault="005563D0" w:rsidP="005563D0">
      <w:pPr>
        <w:pStyle w:val="ab"/>
      </w:pPr>
      <w:bookmarkStart w:id="9" w:name="_Toc352331061"/>
      <w:r>
        <w:t xml:space="preserve">Modify the </w:t>
      </w:r>
      <w:r>
        <w:rPr>
          <w:rFonts w:eastAsiaTheme="minorEastAsia"/>
        </w:rPr>
        <w:t>M</w:t>
      </w:r>
      <w:r>
        <w:t xml:space="preserve">aterial </w:t>
      </w:r>
      <w:r>
        <w:rPr>
          <w:rFonts w:eastAsiaTheme="minorEastAsia"/>
        </w:rPr>
        <w:t>I</w:t>
      </w:r>
      <w:r>
        <w:t>nformation</w:t>
      </w:r>
      <w:bookmarkEnd w:id="9"/>
    </w:p>
    <w:p w:rsidR="005563D0" w:rsidRDefault="005563D0" w:rsidP="005563D0">
      <w:pPr>
        <w:pStyle w:val="a8"/>
        <w:ind w:left="493"/>
        <w:jc w:val="both"/>
      </w:pPr>
      <w:r>
        <w:t>A material modification is available only when switch to User Bank.</w:t>
      </w:r>
    </w:p>
    <w:p w:rsidR="005563D0" w:rsidRDefault="005563D0" w:rsidP="005563D0">
      <w:pPr>
        <w:pStyle w:val="a8"/>
        <w:ind w:left="493"/>
        <w:jc w:val="both"/>
      </w:pPr>
      <w:r>
        <w:rPr>
          <w:bCs/>
        </w:rPr>
        <w:t xml:space="preserve">Besides adding new material, </w:t>
      </w:r>
      <w:r>
        <w:t xml:space="preserve">you can modify the material information as well. </w:t>
      </w:r>
    </w:p>
    <w:p w:rsidR="005563D0" w:rsidRDefault="005563D0" w:rsidP="005563D0">
      <w:pPr>
        <w:pStyle w:val="a8"/>
        <w:ind w:left="493"/>
        <w:jc w:val="both"/>
      </w:pPr>
      <w:r>
        <w:t xml:space="preserve">Switch to </w:t>
      </w:r>
      <w:r>
        <w:rPr>
          <w:b/>
          <w:bCs/>
        </w:rPr>
        <w:t>User Bank</w:t>
      </w:r>
      <w:r>
        <w:t xml:space="preserve">, right click the material you want to modify, and click </w:t>
      </w:r>
      <w:r>
        <w:rPr>
          <w:b/>
        </w:rPr>
        <w:t>Modify</w:t>
      </w:r>
      <w:r>
        <w:t xml:space="preserve"> from the pop-up menu.</w:t>
      </w:r>
    </w:p>
    <w:p w:rsidR="005563D0" w:rsidRDefault="005563D0" w:rsidP="005563D0">
      <w:pPr>
        <w:pStyle w:val="ad"/>
      </w:pPr>
      <w:r w:rsidRPr="00557B46">
        <w:rPr>
          <w:noProof/>
        </w:rPr>
        <w:drawing>
          <wp:inline distT="0" distB="0" distL="0" distR="0">
            <wp:extent cx="2751570" cy="1980000"/>
            <wp:effectExtent l="19050" t="0" r="0" b="0"/>
            <wp:docPr id="138" name="圖片 108" descr="4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108" descr="40.png"/>
                    <pic:cNvPicPr>
                      <a:picLocks noChangeAspect="1" noChangeArrowheads="1"/>
                    </pic:cNvPicPr>
                  </pic:nvPicPr>
                  <pic:blipFill>
                    <a:blip r:embed="rId133" cstate="print"/>
                    <a:srcRect/>
                    <a:stretch>
                      <a:fillRect/>
                    </a:stretch>
                  </pic:blipFill>
                  <pic:spPr bwMode="auto">
                    <a:xfrm>
                      <a:off x="0" y="0"/>
                      <a:ext cx="2751570" cy="1980000"/>
                    </a:xfrm>
                    <a:prstGeom prst="rect">
                      <a:avLst/>
                    </a:prstGeom>
                    <a:noFill/>
                    <a:ln w="9525">
                      <a:noFill/>
                      <a:miter lim="800000"/>
                      <a:headEnd/>
                      <a:tailEnd/>
                    </a:ln>
                  </pic:spPr>
                </pic:pic>
              </a:graphicData>
            </a:graphic>
          </wp:inline>
        </w:drawing>
      </w:r>
    </w:p>
    <w:p w:rsidR="005563D0" w:rsidRDefault="005563D0" w:rsidP="005563D0">
      <w:pPr>
        <w:pStyle w:val="a8"/>
        <w:ind w:left="493"/>
        <w:jc w:val="both"/>
        <w:rPr>
          <w:rFonts w:eastAsiaTheme="minorEastAsia"/>
        </w:rPr>
      </w:pPr>
      <w:r>
        <w:t>Then it shows</w:t>
      </w:r>
      <w:r>
        <w:rPr>
          <w:rFonts w:eastAsiaTheme="minorEastAsia"/>
        </w:rPr>
        <w:t>.</w:t>
      </w:r>
    </w:p>
    <w:p w:rsidR="005563D0" w:rsidRDefault="005563D0" w:rsidP="005563D0">
      <w:pPr>
        <w:pStyle w:val="ad"/>
      </w:pPr>
      <w:r w:rsidRPr="00557B46">
        <w:rPr>
          <w:noProof/>
        </w:rPr>
        <w:drawing>
          <wp:inline distT="0" distB="0" distL="0" distR="0">
            <wp:extent cx="4604601" cy="3060000"/>
            <wp:effectExtent l="19050" t="0" r="5499" b="0"/>
            <wp:docPr id="139" name="圖片 109" descr="4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109" descr="41.PNG"/>
                    <pic:cNvPicPr>
                      <a:picLocks noChangeAspect="1" noChangeArrowheads="1"/>
                    </pic:cNvPicPr>
                  </pic:nvPicPr>
                  <pic:blipFill>
                    <a:blip r:embed="rId134" cstate="print"/>
                    <a:srcRect/>
                    <a:stretch>
                      <a:fillRect/>
                    </a:stretch>
                  </pic:blipFill>
                  <pic:spPr bwMode="auto">
                    <a:xfrm>
                      <a:off x="0" y="0"/>
                      <a:ext cx="4604601" cy="3060000"/>
                    </a:xfrm>
                    <a:prstGeom prst="rect">
                      <a:avLst/>
                    </a:prstGeom>
                    <a:noFill/>
                    <a:ln w="9525">
                      <a:noFill/>
                      <a:miter lim="800000"/>
                      <a:headEnd/>
                      <a:tailEnd/>
                    </a:ln>
                  </pic:spPr>
                </pic:pic>
              </a:graphicData>
            </a:graphic>
          </wp:inline>
        </w:drawing>
      </w:r>
    </w:p>
    <w:p w:rsidR="005563D0" w:rsidRPr="009E4A8B" w:rsidRDefault="005563D0" w:rsidP="005563D0">
      <w:pPr>
        <w:pStyle w:val="a8"/>
        <w:keepNext/>
        <w:keepLines/>
        <w:ind w:left="493"/>
        <w:jc w:val="both"/>
        <w:rPr>
          <w:rFonts w:cs="Arial"/>
        </w:rPr>
      </w:pPr>
      <w:r w:rsidRPr="009E4A8B">
        <w:rPr>
          <w:rFonts w:cs="Arial"/>
        </w:rPr>
        <w:lastRenderedPageBreak/>
        <w:t xml:space="preserve">The general steps for modification of a material file in </w:t>
      </w:r>
      <w:r w:rsidRPr="009E4A8B">
        <w:rPr>
          <w:rFonts w:cs="Arial"/>
          <w:b/>
          <w:bCs/>
        </w:rPr>
        <w:t>User Bank</w:t>
      </w:r>
      <w:r w:rsidRPr="009E4A8B">
        <w:rPr>
          <w:rFonts w:cs="Arial"/>
        </w:rPr>
        <w:t xml:space="preserve"> can be summarized as the following table.</w:t>
      </w:r>
    </w:p>
    <w:p w:rsidR="005563D0" w:rsidRPr="009E4A8B" w:rsidRDefault="005563D0" w:rsidP="005563D0">
      <w:pPr>
        <w:pStyle w:val="ad"/>
        <w:ind w:left="493"/>
        <w:jc w:val="both"/>
        <w:rPr>
          <w:rFonts w:eastAsiaTheme="minorEastAsia"/>
        </w:rPr>
      </w:pPr>
      <w:r w:rsidRPr="009E4A8B">
        <w:rPr>
          <w:rFonts w:eastAsiaTheme="minorEastAsia"/>
        </w:rPr>
        <w:t xml:space="preserve">Click </w:t>
      </w:r>
      <w:r w:rsidRPr="009E4A8B">
        <w:rPr>
          <w:rFonts w:eastAsiaTheme="minorEastAsia"/>
          <w:b/>
        </w:rPr>
        <w:t>Next</w:t>
      </w:r>
      <w:r w:rsidRPr="009E4A8B">
        <w:rPr>
          <w:rFonts w:eastAsiaTheme="minorEastAsia"/>
        </w:rPr>
        <w:t xml:space="preserve"> to the property you want to modify. Complete the modification, and click </w:t>
      </w:r>
      <w:r w:rsidRPr="009E4A8B">
        <w:rPr>
          <w:rFonts w:eastAsiaTheme="minorEastAsia"/>
          <w:b/>
        </w:rPr>
        <w:t>Finish</w:t>
      </w:r>
      <w:r w:rsidRPr="009E4A8B">
        <w:rPr>
          <w:rFonts w:eastAsiaTheme="minorEastAsia"/>
        </w:rPr>
        <w:t>.</w:t>
      </w:r>
    </w:p>
    <w:p w:rsidR="005563D0" w:rsidRPr="009E4A8B" w:rsidRDefault="005563D0" w:rsidP="005563D0">
      <w:pPr>
        <w:pStyle w:val="a8"/>
        <w:keepNext/>
        <w:keepLines/>
        <w:ind w:left="493"/>
        <w:jc w:val="both"/>
        <w:rPr>
          <w:rFonts w:cs="Arial"/>
        </w:rPr>
      </w:pPr>
      <w:r w:rsidRPr="009E4A8B">
        <w:rPr>
          <w:rFonts w:eastAsiaTheme="minorEastAsia" w:cs="Arial"/>
        </w:rPr>
        <w:t>The table below displays a brief possible modification input for each step.</w:t>
      </w:r>
    </w:p>
    <w:p w:rsidR="005563D0" w:rsidRPr="009E4A8B" w:rsidRDefault="005563D0" w:rsidP="005563D0">
      <w:pPr>
        <w:pStyle w:val="af2"/>
        <w:keepNext/>
        <w:keepLines/>
        <w:tabs>
          <w:tab w:val="left" w:pos="567"/>
          <w:tab w:val="num" w:pos="720"/>
        </w:tabs>
        <w:spacing w:before="0" w:after="120" w:line="312" w:lineRule="auto"/>
        <w:ind w:left="493" w:firstLine="0"/>
        <w:jc w:val="left"/>
        <w:rPr>
          <w:rFonts w:ascii="Arial" w:hAnsi="Arial" w:cs="Arial"/>
        </w:rPr>
      </w:pPr>
      <w:r w:rsidRPr="009E4A8B">
        <w:rPr>
          <w:rFonts w:ascii="Arial" w:hAnsi="Arial" w:cs="Arial"/>
        </w:rPr>
        <w:t>The procedures for modification of the materials in User Bank</w:t>
      </w:r>
    </w:p>
    <w:tbl>
      <w:tblPr>
        <w:tblW w:w="6307" w:type="dxa"/>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CellMar>
          <w:left w:w="28" w:type="dxa"/>
          <w:right w:w="28" w:type="dxa"/>
        </w:tblCellMar>
        <w:tblLook w:val="04A0"/>
      </w:tblPr>
      <w:tblGrid>
        <w:gridCol w:w="699"/>
        <w:gridCol w:w="1346"/>
        <w:gridCol w:w="4262"/>
      </w:tblGrid>
      <w:tr w:rsidR="005563D0" w:rsidTr="00556BB3">
        <w:trPr>
          <w:jc w:val="center"/>
        </w:trPr>
        <w:tc>
          <w:tcPr>
            <w:tcW w:w="699" w:type="dxa"/>
            <w:tcBorders>
              <w:top w:val="single" w:sz="12" w:space="0" w:color="auto"/>
              <w:left w:val="single" w:sz="12" w:space="0" w:color="auto"/>
              <w:bottom w:val="single" w:sz="6" w:space="0" w:color="auto"/>
              <w:right w:val="single" w:sz="6" w:space="0" w:color="auto"/>
            </w:tcBorders>
            <w:vAlign w:val="center"/>
            <w:hideMark/>
          </w:tcPr>
          <w:p w:rsidR="005563D0" w:rsidRDefault="005563D0" w:rsidP="00556BB3">
            <w:pPr>
              <w:pStyle w:val="af"/>
              <w:jc w:val="center"/>
              <w:rPr>
                <w:rFonts w:ascii="Arial" w:eastAsia="Arial Unicode MS" w:hAnsi="Arial" w:cs="Arial"/>
                <w:kern w:val="2"/>
                <w:sz w:val="18"/>
                <w:szCs w:val="18"/>
              </w:rPr>
            </w:pPr>
            <w:r>
              <w:rPr>
                <w:rFonts w:ascii="Arial" w:hAnsi="Arial" w:cs="Arial"/>
                <w:kern w:val="2"/>
                <w:sz w:val="18"/>
                <w:szCs w:val="18"/>
              </w:rPr>
              <w:t>Step</w:t>
            </w:r>
          </w:p>
        </w:tc>
        <w:tc>
          <w:tcPr>
            <w:tcW w:w="1346" w:type="dxa"/>
            <w:tcBorders>
              <w:top w:val="single" w:sz="12" w:space="0" w:color="auto"/>
              <w:left w:val="single" w:sz="6" w:space="0" w:color="auto"/>
              <w:bottom w:val="single" w:sz="6" w:space="0" w:color="auto"/>
              <w:right w:val="single" w:sz="6" w:space="0" w:color="auto"/>
            </w:tcBorders>
            <w:vAlign w:val="center"/>
            <w:hideMark/>
          </w:tcPr>
          <w:p w:rsidR="005563D0" w:rsidRDefault="005563D0" w:rsidP="00556BB3">
            <w:pPr>
              <w:pStyle w:val="af"/>
              <w:jc w:val="center"/>
              <w:rPr>
                <w:rFonts w:ascii="Arial" w:eastAsia="Arial Unicode MS" w:hAnsi="Arial" w:cs="Arial"/>
                <w:kern w:val="2"/>
                <w:sz w:val="18"/>
                <w:szCs w:val="18"/>
              </w:rPr>
            </w:pPr>
            <w:r>
              <w:rPr>
                <w:rFonts w:ascii="Arial" w:hAnsi="Arial" w:cs="Arial"/>
                <w:kern w:val="2"/>
                <w:sz w:val="18"/>
                <w:szCs w:val="18"/>
              </w:rPr>
              <w:t>Title</w:t>
            </w:r>
          </w:p>
        </w:tc>
        <w:tc>
          <w:tcPr>
            <w:tcW w:w="4262" w:type="dxa"/>
            <w:tcBorders>
              <w:top w:val="single" w:sz="12" w:space="0" w:color="auto"/>
              <w:left w:val="single" w:sz="6" w:space="0" w:color="auto"/>
              <w:bottom w:val="single" w:sz="6" w:space="0" w:color="auto"/>
              <w:right w:val="single" w:sz="12" w:space="0" w:color="auto"/>
            </w:tcBorders>
            <w:vAlign w:val="center"/>
            <w:hideMark/>
          </w:tcPr>
          <w:p w:rsidR="005563D0" w:rsidRDefault="005563D0" w:rsidP="00556BB3">
            <w:pPr>
              <w:pStyle w:val="af"/>
              <w:jc w:val="center"/>
              <w:rPr>
                <w:rFonts w:ascii="Arial" w:eastAsia="Arial Unicode MS" w:hAnsi="Arial" w:cs="Arial"/>
                <w:kern w:val="2"/>
                <w:sz w:val="18"/>
                <w:szCs w:val="18"/>
              </w:rPr>
            </w:pPr>
            <w:r>
              <w:rPr>
                <w:rFonts w:ascii="Arial" w:hAnsi="Arial" w:cs="Arial"/>
                <w:kern w:val="2"/>
                <w:sz w:val="18"/>
                <w:szCs w:val="18"/>
              </w:rPr>
              <w:t>Input</w:t>
            </w:r>
          </w:p>
        </w:tc>
      </w:tr>
      <w:tr w:rsidR="005563D0" w:rsidTr="00556BB3">
        <w:trPr>
          <w:jc w:val="center"/>
        </w:trPr>
        <w:tc>
          <w:tcPr>
            <w:tcW w:w="699" w:type="dxa"/>
            <w:tcBorders>
              <w:top w:val="single" w:sz="6" w:space="0" w:color="auto"/>
              <w:left w:val="single" w:sz="12" w:space="0" w:color="auto"/>
              <w:bottom w:val="single" w:sz="6" w:space="0" w:color="auto"/>
              <w:right w:val="single" w:sz="6" w:space="0" w:color="auto"/>
            </w:tcBorders>
            <w:vAlign w:val="center"/>
            <w:hideMark/>
          </w:tcPr>
          <w:p w:rsidR="005563D0" w:rsidRDefault="005563D0" w:rsidP="00556BB3">
            <w:pPr>
              <w:pStyle w:val="ae"/>
              <w:rPr>
                <w:rFonts w:ascii="Arial" w:eastAsia="Arial Unicode MS" w:hAnsi="Arial" w:cs="Arial"/>
                <w:kern w:val="2"/>
                <w:sz w:val="19"/>
                <w:szCs w:val="19"/>
              </w:rPr>
            </w:pPr>
            <w:r>
              <w:rPr>
                <w:rFonts w:ascii="Arial" w:hAnsi="Arial" w:cs="Arial"/>
                <w:kern w:val="2"/>
                <w:sz w:val="19"/>
                <w:szCs w:val="19"/>
              </w:rPr>
              <w:t>Step1</w:t>
            </w:r>
          </w:p>
        </w:tc>
        <w:tc>
          <w:tcPr>
            <w:tcW w:w="1346" w:type="dxa"/>
            <w:tcBorders>
              <w:top w:val="single" w:sz="6" w:space="0" w:color="auto"/>
              <w:left w:val="single" w:sz="6" w:space="0" w:color="auto"/>
              <w:bottom w:val="single" w:sz="6" w:space="0" w:color="auto"/>
              <w:right w:val="single" w:sz="6" w:space="0" w:color="auto"/>
            </w:tcBorders>
            <w:vAlign w:val="center"/>
            <w:hideMark/>
          </w:tcPr>
          <w:p w:rsidR="005563D0" w:rsidRDefault="005563D0" w:rsidP="00556BB3">
            <w:pPr>
              <w:pStyle w:val="ae"/>
              <w:rPr>
                <w:rFonts w:ascii="Arial" w:eastAsia="Arial Unicode MS" w:hAnsi="Arial" w:cs="Arial"/>
                <w:kern w:val="2"/>
                <w:sz w:val="19"/>
                <w:szCs w:val="19"/>
              </w:rPr>
            </w:pPr>
            <w:r>
              <w:rPr>
                <w:rFonts w:ascii="Arial" w:hAnsi="Arial" w:cs="Arial"/>
                <w:kern w:val="2"/>
                <w:sz w:val="19"/>
                <w:szCs w:val="19"/>
              </w:rPr>
              <w:t>Content</w:t>
            </w:r>
          </w:p>
        </w:tc>
        <w:tc>
          <w:tcPr>
            <w:tcW w:w="4262" w:type="dxa"/>
            <w:tcBorders>
              <w:top w:val="single" w:sz="6" w:space="0" w:color="auto"/>
              <w:left w:val="single" w:sz="6" w:space="0" w:color="auto"/>
              <w:bottom w:val="single" w:sz="6" w:space="0" w:color="auto"/>
              <w:right w:val="single" w:sz="12" w:space="0" w:color="auto"/>
            </w:tcBorders>
            <w:vAlign w:val="center"/>
            <w:hideMark/>
          </w:tcPr>
          <w:p w:rsidR="005563D0" w:rsidRDefault="005563D0" w:rsidP="00556BB3">
            <w:pPr>
              <w:pStyle w:val="ae"/>
              <w:rPr>
                <w:rFonts w:ascii="Arial" w:eastAsia="Arial Unicode MS" w:hAnsi="Arial" w:cs="Arial"/>
                <w:kern w:val="2"/>
                <w:sz w:val="19"/>
                <w:szCs w:val="19"/>
              </w:rPr>
            </w:pPr>
            <w:r>
              <w:rPr>
                <w:rFonts w:ascii="Arial" w:hAnsi="Arial" w:cs="Arial"/>
                <w:kern w:val="2"/>
                <w:sz w:val="19"/>
                <w:szCs w:val="19"/>
              </w:rPr>
              <w:t>Polymer, Producer, Grade Name, Comment and Unit Selection</w:t>
            </w:r>
          </w:p>
        </w:tc>
      </w:tr>
      <w:tr w:rsidR="005563D0" w:rsidTr="00556BB3">
        <w:trPr>
          <w:jc w:val="center"/>
        </w:trPr>
        <w:tc>
          <w:tcPr>
            <w:tcW w:w="699" w:type="dxa"/>
            <w:tcBorders>
              <w:top w:val="single" w:sz="6" w:space="0" w:color="auto"/>
              <w:left w:val="single" w:sz="12" w:space="0" w:color="auto"/>
              <w:bottom w:val="single" w:sz="6" w:space="0" w:color="auto"/>
              <w:right w:val="single" w:sz="6" w:space="0" w:color="auto"/>
            </w:tcBorders>
            <w:vAlign w:val="center"/>
            <w:hideMark/>
          </w:tcPr>
          <w:p w:rsidR="005563D0" w:rsidRDefault="005563D0" w:rsidP="00556BB3">
            <w:pPr>
              <w:pStyle w:val="ae"/>
              <w:rPr>
                <w:rFonts w:ascii="Arial" w:eastAsia="Arial Unicode MS" w:hAnsi="Arial" w:cs="Arial"/>
                <w:kern w:val="2"/>
                <w:sz w:val="19"/>
                <w:szCs w:val="19"/>
              </w:rPr>
            </w:pPr>
            <w:r>
              <w:rPr>
                <w:rFonts w:ascii="Arial" w:hAnsi="Arial" w:cs="Arial"/>
                <w:kern w:val="2"/>
                <w:sz w:val="19"/>
                <w:szCs w:val="19"/>
              </w:rPr>
              <w:t>Step2</w:t>
            </w:r>
          </w:p>
        </w:tc>
        <w:tc>
          <w:tcPr>
            <w:tcW w:w="1346" w:type="dxa"/>
            <w:tcBorders>
              <w:top w:val="single" w:sz="6" w:space="0" w:color="auto"/>
              <w:left w:val="single" w:sz="6" w:space="0" w:color="auto"/>
              <w:bottom w:val="single" w:sz="6" w:space="0" w:color="auto"/>
              <w:right w:val="single" w:sz="6" w:space="0" w:color="auto"/>
            </w:tcBorders>
            <w:vAlign w:val="center"/>
            <w:hideMark/>
          </w:tcPr>
          <w:p w:rsidR="005563D0" w:rsidRDefault="005563D0" w:rsidP="00556BB3">
            <w:pPr>
              <w:pStyle w:val="ae"/>
              <w:rPr>
                <w:rFonts w:ascii="Arial" w:eastAsia="Arial Unicode MS" w:hAnsi="Arial" w:cs="Arial"/>
                <w:kern w:val="2"/>
                <w:sz w:val="19"/>
                <w:szCs w:val="19"/>
              </w:rPr>
            </w:pPr>
            <w:r>
              <w:rPr>
                <w:rFonts w:ascii="Arial" w:hAnsi="Arial" w:cs="Arial"/>
                <w:kern w:val="2"/>
                <w:sz w:val="19"/>
                <w:szCs w:val="19"/>
              </w:rPr>
              <w:t>Viscosity</w:t>
            </w:r>
          </w:p>
        </w:tc>
        <w:tc>
          <w:tcPr>
            <w:tcW w:w="4262" w:type="dxa"/>
            <w:tcBorders>
              <w:top w:val="single" w:sz="6" w:space="0" w:color="auto"/>
              <w:left w:val="single" w:sz="6" w:space="0" w:color="auto"/>
              <w:bottom w:val="single" w:sz="6" w:space="0" w:color="auto"/>
              <w:right w:val="single" w:sz="12" w:space="0" w:color="auto"/>
            </w:tcBorders>
            <w:vAlign w:val="center"/>
            <w:hideMark/>
          </w:tcPr>
          <w:p w:rsidR="005563D0" w:rsidRDefault="005563D0" w:rsidP="00556BB3">
            <w:pPr>
              <w:pStyle w:val="ae"/>
              <w:rPr>
                <w:rFonts w:ascii="Arial" w:eastAsia="Arial Unicode MS" w:hAnsi="Arial" w:cs="Arial"/>
                <w:kern w:val="2"/>
                <w:sz w:val="19"/>
                <w:szCs w:val="19"/>
              </w:rPr>
            </w:pPr>
            <w:r>
              <w:rPr>
                <w:rFonts w:ascii="Arial" w:hAnsi="Arial" w:cs="Arial"/>
                <w:kern w:val="2"/>
                <w:sz w:val="19"/>
                <w:szCs w:val="19"/>
              </w:rPr>
              <w:t>Viscosity model and parameters</w:t>
            </w:r>
          </w:p>
        </w:tc>
      </w:tr>
      <w:tr w:rsidR="005563D0" w:rsidTr="00556BB3">
        <w:trPr>
          <w:jc w:val="center"/>
        </w:trPr>
        <w:tc>
          <w:tcPr>
            <w:tcW w:w="699" w:type="dxa"/>
            <w:tcBorders>
              <w:top w:val="single" w:sz="6" w:space="0" w:color="auto"/>
              <w:left w:val="single" w:sz="12" w:space="0" w:color="auto"/>
              <w:bottom w:val="single" w:sz="6" w:space="0" w:color="auto"/>
              <w:right w:val="single" w:sz="6" w:space="0" w:color="auto"/>
            </w:tcBorders>
            <w:vAlign w:val="center"/>
            <w:hideMark/>
          </w:tcPr>
          <w:p w:rsidR="005563D0" w:rsidRDefault="005563D0" w:rsidP="00556BB3">
            <w:pPr>
              <w:pStyle w:val="ae"/>
              <w:rPr>
                <w:rFonts w:ascii="Arial" w:eastAsia="Arial Unicode MS" w:hAnsi="Arial" w:cs="Arial"/>
                <w:kern w:val="2"/>
                <w:sz w:val="19"/>
                <w:szCs w:val="19"/>
              </w:rPr>
            </w:pPr>
            <w:r>
              <w:rPr>
                <w:rFonts w:ascii="Arial" w:hAnsi="Arial" w:cs="Arial"/>
                <w:kern w:val="2"/>
                <w:sz w:val="19"/>
                <w:szCs w:val="19"/>
              </w:rPr>
              <w:t>Step3</w:t>
            </w:r>
          </w:p>
        </w:tc>
        <w:tc>
          <w:tcPr>
            <w:tcW w:w="1346" w:type="dxa"/>
            <w:tcBorders>
              <w:top w:val="single" w:sz="6" w:space="0" w:color="auto"/>
              <w:left w:val="single" w:sz="6" w:space="0" w:color="auto"/>
              <w:bottom w:val="single" w:sz="6" w:space="0" w:color="auto"/>
              <w:right w:val="single" w:sz="6" w:space="0" w:color="auto"/>
            </w:tcBorders>
            <w:vAlign w:val="center"/>
            <w:hideMark/>
          </w:tcPr>
          <w:p w:rsidR="005563D0" w:rsidRDefault="005563D0" w:rsidP="00556BB3">
            <w:pPr>
              <w:pStyle w:val="ae"/>
              <w:rPr>
                <w:rFonts w:ascii="Arial" w:eastAsia="Arial Unicode MS" w:hAnsi="Arial" w:cs="Arial"/>
                <w:kern w:val="2"/>
                <w:sz w:val="19"/>
                <w:szCs w:val="19"/>
              </w:rPr>
            </w:pPr>
            <w:r>
              <w:rPr>
                <w:rFonts w:ascii="Arial" w:hAnsi="Arial" w:cs="Arial"/>
                <w:kern w:val="2"/>
                <w:sz w:val="19"/>
                <w:szCs w:val="19"/>
              </w:rPr>
              <w:t>PVT</w:t>
            </w:r>
          </w:p>
        </w:tc>
        <w:tc>
          <w:tcPr>
            <w:tcW w:w="4262" w:type="dxa"/>
            <w:tcBorders>
              <w:top w:val="single" w:sz="6" w:space="0" w:color="auto"/>
              <w:left w:val="single" w:sz="6" w:space="0" w:color="auto"/>
              <w:bottom w:val="single" w:sz="6" w:space="0" w:color="auto"/>
              <w:right w:val="single" w:sz="12" w:space="0" w:color="auto"/>
            </w:tcBorders>
            <w:vAlign w:val="center"/>
            <w:hideMark/>
          </w:tcPr>
          <w:p w:rsidR="005563D0" w:rsidRDefault="005563D0" w:rsidP="00556BB3">
            <w:pPr>
              <w:pStyle w:val="ae"/>
              <w:rPr>
                <w:rFonts w:ascii="Arial" w:eastAsia="Arial Unicode MS" w:hAnsi="Arial" w:cs="Arial"/>
                <w:kern w:val="2"/>
                <w:sz w:val="19"/>
                <w:szCs w:val="19"/>
              </w:rPr>
            </w:pPr>
            <w:r>
              <w:rPr>
                <w:rFonts w:ascii="Arial" w:hAnsi="Arial" w:cs="Arial"/>
                <w:kern w:val="2"/>
                <w:sz w:val="19"/>
                <w:szCs w:val="19"/>
              </w:rPr>
              <w:t>PVT model and parameters</w:t>
            </w:r>
          </w:p>
        </w:tc>
      </w:tr>
      <w:tr w:rsidR="005563D0" w:rsidTr="00556BB3">
        <w:trPr>
          <w:jc w:val="center"/>
        </w:trPr>
        <w:tc>
          <w:tcPr>
            <w:tcW w:w="699" w:type="dxa"/>
            <w:tcBorders>
              <w:top w:val="single" w:sz="6" w:space="0" w:color="auto"/>
              <w:left w:val="single" w:sz="12" w:space="0" w:color="auto"/>
              <w:bottom w:val="single" w:sz="6" w:space="0" w:color="auto"/>
              <w:right w:val="single" w:sz="6" w:space="0" w:color="auto"/>
            </w:tcBorders>
            <w:vAlign w:val="center"/>
            <w:hideMark/>
          </w:tcPr>
          <w:p w:rsidR="005563D0" w:rsidRDefault="005563D0" w:rsidP="00556BB3">
            <w:pPr>
              <w:pStyle w:val="ae"/>
              <w:rPr>
                <w:rFonts w:ascii="Arial" w:eastAsia="Arial Unicode MS" w:hAnsi="Arial" w:cs="Arial"/>
                <w:kern w:val="2"/>
                <w:sz w:val="19"/>
                <w:szCs w:val="19"/>
              </w:rPr>
            </w:pPr>
            <w:r>
              <w:rPr>
                <w:rFonts w:ascii="Arial" w:hAnsi="Arial" w:cs="Arial"/>
                <w:kern w:val="2"/>
                <w:sz w:val="19"/>
                <w:szCs w:val="19"/>
              </w:rPr>
              <w:t>Step4</w:t>
            </w:r>
          </w:p>
        </w:tc>
        <w:tc>
          <w:tcPr>
            <w:tcW w:w="1346" w:type="dxa"/>
            <w:tcBorders>
              <w:top w:val="single" w:sz="6" w:space="0" w:color="auto"/>
              <w:left w:val="single" w:sz="6" w:space="0" w:color="auto"/>
              <w:bottom w:val="single" w:sz="6" w:space="0" w:color="auto"/>
              <w:right w:val="single" w:sz="6" w:space="0" w:color="auto"/>
            </w:tcBorders>
            <w:vAlign w:val="center"/>
            <w:hideMark/>
          </w:tcPr>
          <w:p w:rsidR="005563D0" w:rsidRDefault="005563D0" w:rsidP="00556BB3">
            <w:pPr>
              <w:pStyle w:val="ae"/>
              <w:rPr>
                <w:rFonts w:ascii="Arial" w:eastAsia="Arial Unicode MS" w:hAnsi="Arial" w:cs="Arial"/>
                <w:kern w:val="2"/>
                <w:sz w:val="19"/>
                <w:szCs w:val="19"/>
              </w:rPr>
            </w:pPr>
            <w:r>
              <w:rPr>
                <w:rFonts w:ascii="Arial" w:hAnsi="Arial" w:cs="Arial"/>
                <w:kern w:val="2"/>
                <w:sz w:val="19"/>
                <w:szCs w:val="19"/>
              </w:rPr>
              <w:t>Heat Capacity</w:t>
            </w:r>
          </w:p>
        </w:tc>
        <w:tc>
          <w:tcPr>
            <w:tcW w:w="4262" w:type="dxa"/>
            <w:tcBorders>
              <w:top w:val="single" w:sz="6" w:space="0" w:color="auto"/>
              <w:left w:val="single" w:sz="6" w:space="0" w:color="auto"/>
              <w:bottom w:val="single" w:sz="6" w:space="0" w:color="auto"/>
              <w:right w:val="single" w:sz="12" w:space="0" w:color="auto"/>
            </w:tcBorders>
            <w:vAlign w:val="center"/>
            <w:hideMark/>
          </w:tcPr>
          <w:p w:rsidR="005563D0" w:rsidRDefault="005563D0" w:rsidP="00556BB3">
            <w:pPr>
              <w:pStyle w:val="ae"/>
              <w:rPr>
                <w:rFonts w:ascii="Arial" w:eastAsia="Arial Unicode MS" w:hAnsi="Arial" w:cs="Arial"/>
                <w:kern w:val="2"/>
                <w:sz w:val="19"/>
                <w:szCs w:val="19"/>
              </w:rPr>
            </w:pPr>
            <w:r>
              <w:rPr>
                <w:rFonts w:ascii="Arial" w:hAnsi="Arial" w:cs="Arial"/>
                <w:kern w:val="2"/>
                <w:sz w:val="19"/>
                <w:szCs w:val="19"/>
              </w:rPr>
              <w:t>Heat capacity model and parameters</w:t>
            </w:r>
          </w:p>
        </w:tc>
      </w:tr>
      <w:tr w:rsidR="005563D0" w:rsidTr="00556BB3">
        <w:trPr>
          <w:jc w:val="center"/>
        </w:trPr>
        <w:tc>
          <w:tcPr>
            <w:tcW w:w="699" w:type="dxa"/>
            <w:tcBorders>
              <w:top w:val="single" w:sz="6" w:space="0" w:color="auto"/>
              <w:left w:val="single" w:sz="12" w:space="0" w:color="auto"/>
              <w:bottom w:val="single" w:sz="6" w:space="0" w:color="auto"/>
              <w:right w:val="single" w:sz="6" w:space="0" w:color="auto"/>
            </w:tcBorders>
            <w:vAlign w:val="center"/>
            <w:hideMark/>
          </w:tcPr>
          <w:p w:rsidR="005563D0" w:rsidRDefault="005563D0" w:rsidP="00556BB3">
            <w:pPr>
              <w:pStyle w:val="ae"/>
              <w:rPr>
                <w:rFonts w:ascii="Arial" w:eastAsia="Arial Unicode MS" w:hAnsi="Arial" w:cs="Arial"/>
                <w:kern w:val="2"/>
                <w:sz w:val="19"/>
                <w:szCs w:val="19"/>
              </w:rPr>
            </w:pPr>
            <w:r>
              <w:rPr>
                <w:rFonts w:ascii="Arial" w:hAnsi="Arial" w:cs="Arial"/>
                <w:kern w:val="2"/>
                <w:sz w:val="19"/>
                <w:szCs w:val="19"/>
              </w:rPr>
              <w:t>Step5</w:t>
            </w:r>
          </w:p>
        </w:tc>
        <w:tc>
          <w:tcPr>
            <w:tcW w:w="1346" w:type="dxa"/>
            <w:tcBorders>
              <w:top w:val="single" w:sz="6" w:space="0" w:color="auto"/>
              <w:left w:val="single" w:sz="6" w:space="0" w:color="auto"/>
              <w:bottom w:val="single" w:sz="6" w:space="0" w:color="auto"/>
              <w:right w:val="single" w:sz="6" w:space="0" w:color="auto"/>
            </w:tcBorders>
            <w:vAlign w:val="center"/>
            <w:hideMark/>
          </w:tcPr>
          <w:p w:rsidR="005563D0" w:rsidRDefault="005563D0" w:rsidP="00556BB3">
            <w:pPr>
              <w:pStyle w:val="ae"/>
              <w:rPr>
                <w:rFonts w:ascii="Arial" w:eastAsia="Arial Unicode MS" w:hAnsi="Arial" w:cs="Arial"/>
                <w:kern w:val="2"/>
                <w:sz w:val="19"/>
                <w:szCs w:val="19"/>
              </w:rPr>
            </w:pPr>
            <w:r>
              <w:rPr>
                <w:rFonts w:ascii="Arial" w:hAnsi="Arial" w:cs="Arial"/>
                <w:kern w:val="2"/>
                <w:sz w:val="19"/>
                <w:szCs w:val="19"/>
              </w:rPr>
              <w:t>Thermal Conductivity</w:t>
            </w:r>
          </w:p>
        </w:tc>
        <w:tc>
          <w:tcPr>
            <w:tcW w:w="4262" w:type="dxa"/>
            <w:tcBorders>
              <w:top w:val="single" w:sz="6" w:space="0" w:color="auto"/>
              <w:left w:val="single" w:sz="6" w:space="0" w:color="auto"/>
              <w:bottom w:val="single" w:sz="6" w:space="0" w:color="auto"/>
              <w:right w:val="single" w:sz="12" w:space="0" w:color="auto"/>
            </w:tcBorders>
            <w:vAlign w:val="center"/>
            <w:hideMark/>
          </w:tcPr>
          <w:p w:rsidR="005563D0" w:rsidRDefault="005563D0" w:rsidP="00556BB3">
            <w:pPr>
              <w:pStyle w:val="ae"/>
              <w:rPr>
                <w:rFonts w:ascii="Arial" w:eastAsia="Arial Unicode MS" w:hAnsi="Arial" w:cs="Arial"/>
                <w:kern w:val="2"/>
                <w:sz w:val="19"/>
                <w:szCs w:val="19"/>
              </w:rPr>
            </w:pPr>
            <w:r>
              <w:rPr>
                <w:rFonts w:ascii="Arial" w:hAnsi="Arial" w:cs="Arial"/>
                <w:kern w:val="2"/>
                <w:sz w:val="19"/>
                <w:szCs w:val="19"/>
              </w:rPr>
              <w:t>Thermal conductivity model and parameters</w:t>
            </w:r>
          </w:p>
        </w:tc>
      </w:tr>
      <w:tr w:rsidR="005563D0" w:rsidTr="00556BB3">
        <w:trPr>
          <w:jc w:val="center"/>
        </w:trPr>
        <w:tc>
          <w:tcPr>
            <w:tcW w:w="699" w:type="dxa"/>
            <w:tcBorders>
              <w:top w:val="single" w:sz="6" w:space="0" w:color="auto"/>
              <w:left w:val="single" w:sz="12" w:space="0" w:color="auto"/>
              <w:bottom w:val="single" w:sz="6" w:space="0" w:color="auto"/>
              <w:right w:val="single" w:sz="6" w:space="0" w:color="auto"/>
            </w:tcBorders>
            <w:vAlign w:val="center"/>
            <w:hideMark/>
          </w:tcPr>
          <w:p w:rsidR="005563D0" w:rsidRDefault="005563D0" w:rsidP="00556BB3">
            <w:pPr>
              <w:pStyle w:val="ae"/>
              <w:rPr>
                <w:rFonts w:ascii="Arial" w:hAnsi="Arial" w:cs="Arial"/>
                <w:kern w:val="2"/>
                <w:sz w:val="19"/>
                <w:szCs w:val="19"/>
              </w:rPr>
            </w:pPr>
            <w:r>
              <w:rPr>
                <w:rFonts w:ascii="Arial" w:hAnsi="Arial" w:cs="Arial"/>
                <w:kern w:val="2"/>
                <w:sz w:val="19"/>
                <w:szCs w:val="19"/>
              </w:rPr>
              <w:t>Step 6</w:t>
            </w:r>
          </w:p>
        </w:tc>
        <w:tc>
          <w:tcPr>
            <w:tcW w:w="1346" w:type="dxa"/>
            <w:tcBorders>
              <w:top w:val="single" w:sz="6" w:space="0" w:color="auto"/>
              <w:left w:val="single" w:sz="6" w:space="0" w:color="auto"/>
              <w:bottom w:val="single" w:sz="6" w:space="0" w:color="auto"/>
              <w:right w:val="single" w:sz="6" w:space="0" w:color="auto"/>
            </w:tcBorders>
            <w:vAlign w:val="center"/>
            <w:hideMark/>
          </w:tcPr>
          <w:p w:rsidR="005563D0" w:rsidRDefault="005563D0" w:rsidP="00556BB3">
            <w:pPr>
              <w:pStyle w:val="ae"/>
              <w:rPr>
                <w:rFonts w:ascii="Arial" w:hAnsi="Arial" w:cs="Arial"/>
                <w:kern w:val="2"/>
                <w:sz w:val="19"/>
                <w:szCs w:val="19"/>
              </w:rPr>
            </w:pPr>
            <w:r>
              <w:rPr>
                <w:rFonts w:ascii="Arial" w:hAnsi="Arial" w:cs="Arial"/>
                <w:kern w:val="2"/>
                <w:sz w:val="19"/>
                <w:szCs w:val="19"/>
              </w:rPr>
              <w:t>Viscoelasticity</w:t>
            </w:r>
          </w:p>
        </w:tc>
        <w:tc>
          <w:tcPr>
            <w:tcW w:w="4262" w:type="dxa"/>
            <w:tcBorders>
              <w:top w:val="single" w:sz="6" w:space="0" w:color="auto"/>
              <w:left w:val="single" w:sz="6" w:space="0" w:color="auto"/>
              <w:bottom w:val="single" w:sz="6" w:space="0" w:color="auto"/>
              <w:right w:val="single" w:sz="12" w:space="0" w:color="auto"/>
            </w:tcBorders>
            <w:vAlign w:val="center"/>
            <w:hideMark/>
          </w:tcPr>
          <w:p w:rsidR="005563D0" w:rsidRDefault="005563D0" w:rsidP="00556BB3">
            <w:pPr>
              <w:pStyle w:val="ae"/>
              <w:rPr>
                <w:rFonts w:ascii="Arial" w:hAnsi="Arial" w:cs="Arial"/>
                <w:kern w:val="2"/>
                <w:sz w:val="19"/>
                <w:szCs w:val="19"/>
              </w:rPr>
            </w:pPr>
            <w:r>
              <w:rPr>
                <w:rFonts w:ascii="Arial" w:hAnsi="Arial" w:cs="Arial"/>
                <w:kern w:val="2"/>
                <w:sz w:val="19"/>
                <w:szCs w:val="19"/>
              </w:rPr>
              <w:t>Viscoelasticity model and parameters</w:t>
            </w:r>
          </w:p>
        </w:tc>
      </w:tr>
      <w:tr w:rsidR="005563D0" w:rsidTr="00556BB3">
        <w:trPr>
          <w:jc w:val="center"/>
        </w:trPr>
        <w:tc>
          <w:tcPr>
            <w:tcW w:w="699" w:type="dxa"/>
            <w:tcBorders>
              <w:top w:val="single" w:sz="6" w:space="0" w:color="auto"/>
              <w:left w:val="single" w:sz="12" w:space="0" w:color="auto"/>
              <w:bottom w:val="single" w:sz="6" w:space="0" w:color="auto"/>
              <w:right w:val="single" w:sz="6" w:space="0" w:color="auto"/>
            </w:tcBorders>
            <w:vAlign w:val="center"/>
            <w:hideMark/>
          </w:tcPr>
          <w:p w:rsidR="005563D0" w:rsidRDefault="005563D0" w:rsidP="00556BB3">
            <w:pPr>
              <w:pStyle w:val="ae"/>
              <w:rPr>
                <w:rFonts w:ascii="Arial" w:eastAsia="Arial Unicode MS" w:hAnsi="Arial" w:cs="Arial"/>
                <w:kern w:val="2"/>
                <w:sz w:val="19"/>
                <w:szCs w:val="19"/>
              </w:rPr>
            </w:pPr>
            <w:r>
              <w:rPr>
                <w:rFonts w:ascii="Arial" w:hAnsi="Arial" w:cs="Arial"/>
                <w:kern w:val="2"/>
                <w:sz w:val="19"/>
                <w:szCs w:val="19"/>
              </w:rPr>
              <w:t>Step7</w:t>
            </w:r>
          </w:p>
        </w:tc>
        <w:tc>
          <w:tcPr>
            <w:tcW w:w="1346" w:type="dxa"/>
            <w:tcBorders>
              <w:top w:val="single" w:sz="6" w:space="0" w:color="auto"/>
              <w:left w:val="single" w:sz="6" w:space="0" w:color="auto"/>
              <w:bottom w:val="single" w:sz="6" w:space="0" w:color="auto"/>
              <w:right w:val="single" w:sz="6" w:space="0" w:color="auto"/>
            </w:tcBorders>
            <w:vAlign w:val="center"/>
            <w:hideMark/>
          </w:tcPr>
          <w:p w:rsidR="005563D0" w:rsidRDefault="005563D0" w:rsidP="00556BB3">
            <w:pPr>
              <w:pStyle w:val="ae"/>
              <w:rPr>
                <w:rFonts w:ascii="Arial" w:eastAsia="Arial Unicode MS" w:hAnsi="Arial" w:cs="Arial"/>
                <w:kern w:val="2"/>
                <w:sz w:val="19"/>
                <w:szCs w:val="19"/>
              </w:rPr>
            </w:pPr>
            <w:r>
              <w:rPr>
                <w:rFonts w:ascii="Arial" w:hAnsi="Arial" w:cs="Arial"/>
                <w:kern w:val="2"/>
                <w:sz w:val="19"/>
                <w:szCs w:val="19"/>
              </w:rPr>
              <w:t>Mechanical properties</w:t>
            </w:r>
          </w:p>
        </w:tc>
        <w:tc>
          <w:tcPr>
            <w:tcW w:w="4262" w:type="dxa"/>
            <w:tcBorders>
              <w:top w:val="single" w:sz="6" w:space="0" w:color="auto"/>
              <w:left w:val="single" w:sz="6" w:space="0" w:color="auto"/>
              <w:bottom w:val="single" w:sz="6" w:space="0" w:color="auto"/>
              <w:right w:val="single" w:sz="12" w:space="0" w:color="auto"/>
            </w:tcBorders>
            <w:vAlign w:val="center"/>
            <w:hideMark/>
          </w:tcPr>
          <w:p w:rsidR="005563D0" w:rsidRDefault="005563D0" w:rsidP="00556BB3">
            <w:pPr>
              <w:pStyle w:val="ae"/>
              <w:rPr>
                <w:rFonts w:ascii="Arial" w:hAnsi="Arial" w:cs="Arial"/>
                <w:kern w:val="2"/>
                <w:sz w:val="19"/>
                <w:szCs w:val="19"/>
              </w:rPr>
            </w:pPr>
            <w:r>
              <w:rPr>
                <w:rFonts w:ascii="Arial" w:hAnsi="Arial" w:cs="Arial"/>
                <w:kern w:val="2"/>
                <w:sz w:val="19"/>
                <w:szCs w:val="19"/>
              </w:rPr>
              <w:t>For pure polymer with isotropic</w:t>
            </w:r>
          </w:p>
          <w:p w:rsidR="005563D0" w:rsidRDefault="005563D0" w:rsidP="00556BB3">
            <w:pPr>
              <w:pStyle w:val="ae"/>
              <w:rPr>
                <w:rFonts w:ascii="Arial" w:hAnsi="Arial" w:cs="Arial"/>
                <w:kern w:val="2"/>
                <w:sz w:val="19"/>
                <w:szCs w:val="19"/>
              </w:rPr>
            </w:pPr>
            <w:r>
              <w:rPr>
                <w:rFonts w:ascii="Arial" w:hAnsi="Arial" w:cs="Arial"/>
                <w:kern w:val="2"/>
                <w:sz w:val="19"/>
                <w:szCs w:val="19"/>
              </w:rPr>
              <w:t>Elastic modulus model and parameters</w:t>
            </w:r>
          </w:p>
          <w:p w:rsidR="005563D0" w:rsidRDefault="005563D0" w:rsidP="00556BB3">
            <w:pPr>
              <w:pStyle w:val="ae"/>
              <w:rPr>
                <w:rFonts w:ascii="Arial" w:hAnsi="Arial" w:cs="Arial"/>
                <w:kern w:val="2"/>
                <w:sz w:val="19"/>
                <w:szCs w:val="19"/>
              </w:rPr>
            </w:pPr>
            <w:r>
              <w:rPr>
                <w:rFonts w:ascii="Arial" w:hAnsi="Arial" w:cs="Arial"/>
                <w:kern w:val="2"/>
                <w:sz w:val="19"/>
                <w:szCs w:val="19"/>
              </w:rPr>
              <w:t>Poisson ratio model and parameters</w:t>
            </w:r>
          </w:p>
          <w:p w:rsidR="005563D0" w:rsidRDefault="005563D0" w:rsidP="00556BB3">
            <w:pPr>
              <w:pStyle w:val="ae"/>
              <w:rPr>
                <w:rFonts w:ascii="Arial" w:hAnsi="Arial" w:cs="Arial"/>
                <w:kern w:val="2"/>
                <w:sz w:val="19"/>
                <w:szCs w:val="19"/>
              </w:rPr>
            </w:pPr>
            <w:r>
              <w:rPr>
                <w:rFonts w:ascii="Arial" w:hAnsi="Arial" w:cs="Arial"/>
                <w:kern w:val="2"/>
                <w:sz w:val="19"/>
                <w:szCs w:val="19"/>
              </w:rPr>
              <w:t>CLTE  model and parameters</w:t>
            </w:r>
          </w:p>
          <w:p w:rsidR="005563D0" w:rsidRDefault="005563D0" w:rsidP="00556BB3">
            <w:pPr>
              <w:pStyle w:val="ae"/>
              <w:rPr>
                <w:rFonts w:ascii="Arial" w:hAnsi="Arial" w:cs="Arial"/>
                <w:kern w:val="2"/>
                <w:sz w:val="19"/>
                <w:szCs w:val="19"/>
              </w:rPr>
            </w:pPr>
            <w:r>
              <w:rPr>
                <w:rFonts w:ascii="Arial" w:hAnsi="Arial" w:cs="Arial"/>
                <w:kern w:val="2"/>
                <w:sz w:val="19"/>
                <w:szCs w:val="19"/>
              </w:rPr>
              <w:t>For pure polymer with anisotropic</w:t>
            </w:r>
          </w:p>
          <w:p w:rsidR="005563D0" w:rsidRDefault="005563D0" w:rsidP="00556BB3">
            <w:pPr>
              <w:pStyle w:val="ae"/>
              <w:rPr>
                <w:rFonts w:ascii="Arial" w:hAnsi="Arial" w:cs="Arial"/>
                <w:kern w:val="2"/>
                <w:sz w:val="19"/>
                <w:szCs w:val="19"/>
              </w:rPr>
            </w:pPr>
            <w:r>
              <w:rPr>
                <w:rFonts w:ascii="Arial" w:hAnsi="Arial" w:cs="Arial"/>
                <w:kern w:val="2"/>
                <w:sz w:val="19"/>
                <w:szCs w:val="19"/>
              </w:rPr>
              <w:t>Poisson’s ratio</w:t>
            </w:r>
          </w:p>
          <w:p w:rsidR="005563D0" w:rsidRDefault="005563D0" w:rsidP="00556BB3">
            <w:pPr>
              <w:pStyle w:val="ae"/>
              <w:rPr>
                <w:rFonts w:ascii="Arial" w:hAnsi="Arial" w:cs="Arial"/>
                <w:kern w:val="2"/>
                <w:sz w:val="19"/>
                <w:szCs w:val="19"/>
              </w:rPr>
            </w:pPr>
            <w:r>
              <w:rPr>
                <w:rFonts w:ascii="Arial" w:hAnsi="Arial" w:cs="Arial"/>
                <w:kern w:val="2"/>
                <w:sz w:val="19"/>
                <w:szCs w:val="19"/>
              </w:rPr>
              <w:t>Elastic modulus</w:t>
            </w:r>
          </w:p>
          <w:p w:rsidR="005563D0" w:rsidRDefault="005563D0" w:rsidP="00556BB3">
            <w:pPr>
              <w:pStyle w:val="ae"/>
              <w:rPr>
                <w:rFonts w:ascii="Arial" w:hAnsi="Arial" w:cs="Arial"/>
                <w:kern w:val="2"/>
                <w:sz w:val="19"/>
                <w:szCs w:val="19"/>
              </w:rPr>
            </w:pPr>
            <w:r>
              <w:rPr>
                <w:rFonts w:ascii="Arial" w:hAnsi="Arial" w:cs="Arial"/>
                <w:kern w:val="2"/>
                <w:sz w:val="19"/>
                <w:szCs w:val="19"/>
              </w:rPr>
              <w:t>Shear Modulus</w:t>
            </w:r>
          </w:p>
          <w:p w:rsidR="005563D0" w:rsidRDefault="005563D0" w:rsidP="00556BB3">
            <w:pPr>
              <w:pStyle w:val="ae"/>
              <w:rPr>
                <w:rFonts w:ascii="Arial" w:hAnsi="Arial" w:cs="Arial"/>
                <w:kern w:val="2"/>
                <w:sz w:val="19"/>
                <w:szCs w:val="19"/>
              </w:rPr>
            </w:pPr>
            <w:r>
              <w:rPr>
                <w:rFonts w:ascii="Arial" w:hAnsi="Arial" w:cs="Arial"/>
                <w:kern w:val="2"/>
                <w:sz w:val="19"/>
                <w:szCs w:val="19"/>
              </w:rPr>
              <w:t>CLTE</w:t>
            </w:r>
          </w:p>
          <w:p w:rsidR="005563D0" w:rsidRDefault="005563D0" w:rsidP="00556BB3">
            <w:pPr>
              <w:pStyle w:val="ae"/>
              <w:rPr>
                <w:rFonts w:ascii="Arial" w:hAnsi="Arial" w:cs="Arial"/>
                <w:kern w:val="2"/>
                <w:sz w:val="19"/>
                <w:szCs w:val="19"/>
              </w:rPr>
            </w:pPr>
            <w:r>
              <w:rPr>
                <w:rFonts w:ascii="Arial" w:hAnsi="Arial" w:cs="Arial"/>
                <w:kern w:val="2"/>
                <w:sz w:val="19"/>
                <w:szCs w:val="19"/>
              </w:rPr>
              <w:t>Filler-filled polymer</w:t>
            </w:r>
          </w:p>
          <w:p w:rsidR="005563D0" w:rsidRDefault="005563D0" w:rsidP="00556BB3">
            <w:pPr>
              <w:pStyle w:val="ae"/>
              <w:rPr>
                <w:rFonts w:ascii="Arial" w:hAnsi="Arial" w:cs="Arial"/>
                <w:kern w:val="2"/>
                <w:sz w:val="19"/>
                <w:szCs w:val="19"/>
              </w:rPr>
            </w:pPr>
            <w:r>
              <w:rPr>
                <w:rFonts w:ascii="Arial" w:hAnsi="Arial" w:cs="Arial"/>
                <w:kern w:val="2"/>
                <w:sz w:val="19"/>
                <w:szCs w:val="19"/>
              </w:rPr>
              <w:t>Poisson’s ratio</w:t>
            </w:r>
          </w:p>
          <w:p w:rsidR="005563D0" w:rsidRDefault="005563D0" w:rsidP="00556BB3">
            <w:pPr>
              <w:pStyle w:val="ae"/>
              <w:rPr>
                <w:rFonts w:ascii="Arial" w:hAnsi="Arial" w:cs="Arial"/>
                <w:kern w:val="2"/>
                <w:sz w:val="19"/>
                <w:szCs w:val="19"/>
              </w:rPr>
            </w:pPr>
            <w:r>
              <w:rPr>
                <w:rFonts w:ascii="Arial" w:hAnsi="Arial" w:cs="Arial"/>
                <w:kern w:val="2"/>
                <w:sz w:val="19"/>
                <w:szCs w:val="19"/>
              </w:rPr>
              <w:t>Elastic modulus</w:t>
            </w:r>
          </w:p>
          <w:p w:rsidR="005563D0" w:rsidRDefault="005563D0" w:rsidP="00556BB3">
            <w:pPr>
              <w:pStyle w:val="ae"/>
              <w:rPr>
                <w:rFonts w:ascii="Arial" w:hAnsi="Arial" w:cs="Arial"/>
                <w:kern w:val="2"/>
                <w:sz w:val="19"/>
                <w:szCs w:val="19"/>
              </w:rPr>
            </w:pPr>
            <w:r>
              <w:rPr>
                <w:rFonts w:ascii="Arial" w:hAnsi="Arial" w:cs="Arial"/>
                <w:kern w:val="2"/>
                <w:sz w:val="19"/>
                <w:szCs w:val="19"/>
              </w:rPr>
              <w:t>Shear Modulus</w:t>
            </w:r>
          </w:p>
          <w:p w:rsidR="005563D0" w:rsidRDefault="005563D0" w:rsidP="00556BB3">
            <w:pPr>
              <w:pStyle w:val="ae"/>
              <w:rPr>
                <w:rFonts w:ascii="Arial" w:hAnsi="Arial" w:cs="Arial"/>
                <w:kern w:val="2"/>
                <w:sz w:val="19"/>
                <w:szCs w:val="19"/>
              </w:rPr>
            </w:pPr>
            <w:r>
              <w:rPr>
                <w:rFonts w:ascii="Arial" w:hAnsi="Arial" w:cs="Arial"/>
                <w:kern w:val="2"/>
                <w:sz w:val="19"/>
                <w:szCs w:val="19"/>
              </w:rPr>
              <w:t>CLTE</w:t>
            </w:r>
          </w:p>
          <w:p w:rsidR="005563D0" w:rsidRDefault="005563D0" w:rsidP="00556BB3">
            <w:pPr>
              <w:pStyle w:val="ae"/>
              <w:rPr>
                <w:rFonts w:ascii="Arial" w:hAnsi="Arial" w:cs="Arial"/>
                <w:kern w:val="2"/>
                <w:sz w:val="19"/>
                <w:szCs w:val="19"/>
              </w:rPr>
            </w:pPr>
            <w:r>
              <w:rPr>
                <w:rFonts w:ascii="Arial" w:hAnsi="Arial" w:cs="Arial"/>
                <w:kern w:val="2"/>
                <w:sz w:val="19"/>
                <w:szCs w:val="19"/>
              </w:rPr>
              <w:t>Other parameters setting</w:t>
            </w:r>
          </w:p>
        </w:tc>
      </w:tr>
      <w:tr w:rsidR="005563D0" w:rsidTr="00556BB3">
        <w:trPr>
          <w:jc w:val="center"/>
        </w:trPr>
        <w:tc>
          <w:tcPr>
            <w:tcW w:w="699" w:type="dxa"/>
            <w:tcBorders>
              <w:top w:val="single" w:sz="6" w:space="0" w:color="auto"/>
              <w:left w:val="single" w:sz="12" w:space="0" w:color="auto"/>
              <w:bottom w:val="single" w:sz="6" w:space="0" w:color="auto"/>
              <w:right w:val="single" w:sz="6" w:space="0" w:color="auto"/>
            </w:tcBorders>
            <w:vAlign w:val="center"/>
            <w:hideMark/>
          </w:tcPr>
          <w:p w:rsidR="005563D0" w:rsidRDefault="005563D0" w:rsidP="00556BB3">
            <w:pPr>
              <w:pStyle w:val="ae"/>
              <w:rPr>
                <w:rFonts w:ascii="Arial" w:hAnsi="Arial" w:cs="Arial"/>
                <w:kern w:val="2"/>
                <w:sz w:val="19"/>
                <w:szCs w:val="19"/>
              </w:rPr>
            </w:pPr>
            <w:r>
              <w:rPr>
                <w:rFonts w:ascii="Arial" w:hAnsi="Arial" w:cs="Arial"/>
                <w:kern w:val="2"/>
                <w:sz w:val="19"/>
                <w:szCs w:val="19"/>
              </w:rPr>
              <w:t xml:space="preserve">Step 8 </w:t>
            </w:r>
          </w:p>
        </w:tc>
        <w:tc>
          <w:tcPr>
            <w:tcW w:w="1346" w:type="dxa"/>
            <w:tcBorders>
              <w:top w:val="single" w:sz="6" w:space="0" w:color="auto"/>
              <w:left w:val="single" w:sz="6" w:space="0" w:color="auto"/>
              <w:bottom w:val="single" w:sz="6" w:space="0" w:color="auto"/>
              <w:right w:val="single" w:sz="6" w:space="0" w:color="auto"/>
            </w:tcBorders>
            <w:vAlign w:val="center"/>
            <w:hideMark/>
          </w:tcPr>
          <w:p w:rsidR="005563D0" w:rsidRDefault="005563D0" w:rsidP="00556BB3">
            <w:pPr>
              <w:pStyle w:val="ae"/>
              <w:rPr>
                <w:rFonts w:ascii="Arial" w:hAnsi="Arial" w:cs="Arial"/>
                <w:kern w:val="2"/>
                <w:sz w:val="19"/>
                <w:szCs w:val="19"/>
              </w:rPr>
            </w:pPr>
            <w:r>
              <w:rPr>
                <w:rFonts w:ascii="Arial" w:hAnsi="Arial" w:cs="Arial"/>
                <w:kern w:val="2"/>
                <w:sz w:val="19"/>
                <w:szCs w:val="19"/>
              </w:rPr>
              <w:t>Optical properties</w:t>
            </w:r>
          </w:p>
        </w:tc>
        <w:tc>
          <w:tcPr>
            <w:tcW w:w="4262" w:type="dxa"/>
            <w:tcBorders>
              <w:top w:val="single" w:sz="6" w:space="0" w:color="auto"/>
              <w:left w:val="single" w:sz="6" w:space="0" w:color="auto"/>
              <w:bottom w:val="single" w:sz="6" w:space="0" w:color="auto"/>
              <w:right w:val="single" w:sz="12" w:space="0" w:color="auto"/>
            </w:tcBorders>
            <w:vAlign w:val="center"/>
            <w:hideMark/>
          </w:tcPr>
          <w:p w:rsidR="005563D0" w:rsidRDefault="005563D0" w:rsidP="00556BB3">
            <w:pPr>
              <w:pStyle w:val="ae"/>
              <w:rPr>
                <w:rFonts w:ascii="Arial" w:hAnsi="Arial" w:cs="Arial"/>
                <w:kern w:val="2"/>
                <w:sz w:val="19"/>
                <w:szCs w:val="19"/>
              </w:rPr>
            </w:pPr>
            <w:r>
              <w:rPr>
                <w:rFonts w:ascii="Arial" w:hAnsi="Arial" w:cs="Arial"/>
                <w:kern w:val="2"/>
                <w:sz w:val="19"/>
                <w:szCs w:val="19"/>
              </w:rPr>
              <w:t>Optical parameters</w:t>
            </w:r>
          </w:p>
        </w:tc>
      </w:tr>
      <w:tr w:rsidR="005563D0" w:rsidTr="00556BB3">
        <w:trPr>
          <w:jc w:val="center"/>
        </w:trPr>
        <w:tc>
          <w:tcPr>
            <w:tcW w:w="699" w:type="dxa"/>
            <w:tcBorders>
              <w:top w:val="single" w:sz="6" w:space="0" w:color="auto"/>
              <w:left w:val="single" w:sz="12" w:space="0" w:color="auto"/>
              <w:bottom w:val="single" w:sz="12" w:space="0" w:color="auto"/>
              <w:right w:val="single" w:sz="6" w:space="0" w:color="auto"/>
            </w:tcBorders>
            <w:vAlign w:val="center"/>
            <w:hideMark/>
          </w:tcPr>
          <w:p w:rsidR="005563D0" w:rsidRDefault="005563D0" w:rsidP="00556BB3">
            <w:pPr>
              <w:pStyle w:val="ae"/>
              <w:rPr>
                <w:rFonts w:ascii="Arial" w:eastAsia="Arial Unicode MS" w:hAnsi="Arial" w:cs="Arial"/>
                <w:kern w:val="2"/>
                <w:sz w:val="19"/>
                <w:szCs w:val="19"/>
              </w:rPr>
            </w:pPr>
            <w:r>
              <w:rPr>
                <w:rFonts w:ascii="Arial" w:hAnsi="Arial" w:cs="Arial"/>
                <w:kern w:val="2"/>
                <w:sz w:val="19"/>
                <w:szCs w:val="19"/>
              </w:rPr>
              <w:t>Step9</w:t>
            </w:r>
          </w:p>
        </w:tc>
        <w:tc>
          <w:tcPr>
            <w:tcW w:w="1346" w:type="dxa"/>
            <w:tcBorders>
              <w:top w:val="single" w:sz="6" w:space="0" w:color="auto"/>
              <w:left w:val="single" w:sz="6" w:space="0" w:color="auto"/>
              <w:bottom w:val="single" w:sz="12" w:space="0" w:color="auto"/>
              <w:right w:val="single" w:sz="6" w:space="0" w:color="auto"/>
            </w:tcBorders>
            <w:vAlign w:val="center"/>
            <w:hideMark/>
          </w:tcPr>
          <w:p w:rsidR="005563D0" w:rsidRDefault="005563D0" w:rsidP="00556BB3">
            <w:pPr>
              <w:pStyle w:val="ae"/>
              <w:rPr>
                <w:rFonts w:ascii="Arial" w:eastAsia="Arial Unicode MS" w:hAnsi="Arial" w:cs="Arial"/>
                <w:kern w:val="2"/>
                <w:sz w:val="19"/>
                <w:szCs w:val="19"/>
              </w:rPr>
            </w:pPr>
            <w:r>
              <w:rPr>
                <w:rFonts w:ascii="Arial" w:hAnsi="Arial" w:cs="Arial"/>
                <w:kern w:val="2"/>
                <w:sz w:val="19"/>
                <w:szCs w:val="19"/>
              </w:rPr>
              <w:t>Process condition</w:t>
            </w:r>
          </w:p>
        </w:tc>
        <w:tc>
          <w:tcPr>
            <w:tcW w:w="4262" w:type="dxa"/>
            <w:tcBorders>
              <w:top w:val="single" w:sz="6" w:space="0" w:color="auto"/>
              <w:left w:val="single" w:sz="6" w:space="0" w:color="auto"/>
              <w:bottom w:val="single" w:sz="12" w:space="0" w:color="auto"/>
              <w:right w:val="single" w:sz="12" w:space="0" w:color="auto"/>
            </w:tcBorders>
            <w:vAlign w:val="center"/>
            <w:hideMark/>
          </w:tcPr>
          <w:p w:rsidR="005563D0" w:rsidRDefault="005563D0" w:rsidP="00556BB3">
            <w:pPr>
              <w:pStyle w:val="ae"/>
              <w:rPr>
                <w:rFonts w:ascii="Arial" w:hAnsi="Arial" w:cs="Arial"/>
                <w:kern w:val="2"/>
                <w:sz w:val="19"/>
                <w:szCs w:val="19"/>
              </w:rPr>
            </w:pPr>
            <w:r>
              <w:rPr>
                <w:rFonts w:ascii="Arial" w:hAnsi="Arial" w:cs="Arial"/>
                <w:kern w:val="2"/>
                <w:sz w:val="19"/>
                <w:szCs w:val="19"/>
              </w:rPr>
              <w:t>Process condition</w:t>
            </w:r>
          </w:p>
        </w:tc>
      </w:tr>
    </w:tbl>
    <w:p w:rsidR="005563D0" w:rsidRDefault="005563D0" w:rsidP="005563D0">
      <w:pPr>
        <w:pStyle w:val="ab"/>
      </w:pPr>
      <w:bookmarkStart w:id="10" w:name="_Toc352331062"/>
      <w:r>
        <w:t xml:space="preserve">Import </w:t>
      </w:r>
      <w:r>
        <w:rPr>
          <w:rFonts w:eastAsiaTheme="minorEastAsia"/>
        </w:rPr>
        <w:t>M</w:t>
      </w:r>
      <w:r>
        <w:t xml:space="preserve">aterial </w:t>
      </w:r>
      <w:r>
        <w:rPr>
          <w:rFonts w:eastAsiaTheme="minorEastAsia"/>
        </w:rPr>
        <w:t>F</w:t>
      </w:r>
      <w:r>
        <w:t>ile</w:t>
      </w:r>
      <w:bookmarkEnd w:id="10"/>
      <w:r>
        <w:t xml:space="preserve"> </w:t>
      </w:r>
    </w:p>
    <w:p w:rsidR="005563D0" w:rsidRDefault="005563D0" w:rsidP="005563D0">
      <w:pPr>
        <w:pStyle w:val="a8"/>
        <w:ind w:left="493"/>
        <w:jc w:val="both"/>
      </w:pPr>
      <w:r>
        <w:t>A material import is available only when switch to User Bank.</w:t>
      </w:r>
    </w:p>
    <w:p w:rsidR="005563D0" w:rsidRDefault="005563D0" w:rsidP="005563D0">
      <w:pPr>
        <w:pStyle w:val="a8"/>
        <w:ind w:left="493"/>
        <w:jc w:val="both"/>
      </w:pPr>
      <w:r>
        <w:t xml:space="preserve">Switch to User Bank, click </w:t>
      </w:r>
      <w:r>
        <w:rPr>
          <w:b/>
        </w:rPr>
        <w:t>File</w:t>
      </w:r>
      <w:r>
        <w:t xml:space="preserve">, and select </w:t>
      </w:r>
      <w:r>
        <w:rPr>
          <w:b/>
        </w:rPr>
        <w:t>Import</w:t>
      </w:r>
      <w:r>
        <w:t xml:space="preserve">. </w:t>
      </w:r>
    </w:p>
    <w:p w:rsidR="005563D0" w:rsidRDefault="005563D0" w:rsidP="005563D0">
      <w:pPr>
        <w:pStyle w:val="ad"/>
      </w:pPr>
      <w:r w:rsidRPr="00557B46">
        <w:rPr>
          <w:noProof/>
        </w:rPr>
        <w:drawing>
          <wp:inline distT="0" distB="0" distL="0" distR="0">
            <wp:extent cx="2171700" cy="1228725"/>
            <wp:effectExtent l="19050" t="0" r="0" b="0"/>
            <wp:docPr id="140" name="圖片 115" descr="4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115" descr="42.png"/>
                    <pic:cNvPicPr>
                      <a:picLocks noChangeAspect="1" noChangeArrowheads="1"/>
                    </pic:cNvPicPr>
                  </pic:nvPicPr>
                  <pic:blipFill>
                    <a:blip r:embed="rId135" cstate="print"/>
                    <a:srcRect/>
                    <a:stretch>
                      <a:fillRect/>
                    </a:stretch>
                  </pic:blipFill>
                  <pic:spPr bwMode="auto">
                    <a:xfrm>
                      <a:off x="0" y="0"/>
                      <a:ext cx="2171700" cy="1228725"/>
                    </a:xfrm>
                    <a:prstGeom prst="rect">
                      <a:avLst/>
                    </a:prstGeom>
                    <a:noFill/>
                    <a:ln w="9525">
                      <a:noFill/>
                      <a:miter lim="800000"/>
                      <a:headEnd/>
                      <a:tailEnd/>
                    </a:ln>
                  </pic:spPr>
                </pic:pic>
              </a:graphicData>
            </a:graphic>
          </wp:inline>
        </w:drawing>
      </w:r>
    </w:p>
    <w:p w:rsidR="005563D0" w:rsidRDefault="005563D0" w:rsidP="005563D0">
      <w:pPr>
        <w:pStyle w:val="a8"/>
        <w:ind w:left="493"/>
        <w:jc w:val="both"/>
      </w:pPr>
      <w:r>
        <w:t xml:space="preserve">A pop-up menu shows. Click </w:t>
      </w:r>
      <w:r>
        <w:rPr>
          <w:noProof/>
        </w:rPr>
        <w:drawing>
          <wp:inline distT="0" distB="0" distL="0" distR="0">
            <wp:extent cx="285750" cy="266700"/>
            <wp:effectExtent l="19050" t="0" r="0" b="0"/>
            <wp:docPr id="141" name="圖片 117" descr="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117" descr="13.png"/>
                    <pic:cNvPicPr>
                      <a:picLocks noChangeAspect="1" noChangeArrowheads="1"/>
                    </pic:cNvPicPr>
                  </pic:nvPicPr>
                  <pic:blipFill>
                    <a:blip r:embed="rId108" cstate="print"/>
                    <a:srcRect/>
                    <a:stretch>
                      <a:fillRect/>
                    </a:stretch>
                  </pic:blipFill>
                  <pic:spPr bwMode="auto">
                    <a:xfrm>
                      <a:off x="0" y="0"/>
                      <a:ext cx="285750" cy="266700"/>
                    </a:xfrm>
                    <a:prstGeom prst="rect">
                      <a:avLst/>
                    </a:prstGeom>
                    <a:noFill/>
                    <a:ln w="9525">
                      <a:noFill/>
                      <a:miter lim="800000"/>
                      <a:headEnd/>
                      <a:tailEnd/>
                    </a:ln>
                  </pic:spPr>
                </pic:pic>
              </a:graphicData>
            </a:graphic>
          </wp:inline>
        </w:drawing>
      </w:r>
      <w:r>
        <w:t xml:space="preserve"> to import the material file. And click </w:t>
      </w:r>
      <w:r>
        <w:rPr>
          <w:b/>
        </w:rPr>
        <w:t>Import</w:t>
      </w:r>
      <w:r>
        <w:t>.</w:t>
      </w:r>
    </w:p>
    <w:p w:rsidR="005563D0" w:rsidRDefault="005563D0" w:rsidP="005563D0">
      <w:pPr>
        <w:pStyle w:val="ad"/>
      </w:pPr>
      <w:r>
        <w:rPr>
          <w:noProof/>
        </w:rPr>
        <w:lastRenderedPageBreak/>
        <w:drawing>
          <wp:inline distT="0" distB="0" distL="0" distR="0">
            <wp:extent cx="3248025" cy="2257425"/>
            <wp:effectExtent l="19050" t="0" r="9525" b="0"/>
            <wp:docPr id="142" name="圖片 120" descr="4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120" descr="46.png"/>
                    <pic:cNvPicPr>
                      <a:picLocks noChangeAspect="1" noChangeArrowheads="1"/>
                    </pic:cNvPicPr>
                  </pic:nvPicPr>
                  <pic:blipFill>
                    <a:blip r:embed="rId136" cstate="print"/>
                    <a:srcRect/>
                    <a:stretch>
                      <a:fillRect/>
                    </a:stretch>
                  </pic:blipFill>
                  <pic:spPr bwMode="auto">
                    <a:xfrm>
                      <a:off x="0" y="0"/>
                      <a:ext cx="3248025" cy="2257425"/>
                    </a:xfrm>
                    <a:prstGeom prst="rect">
                      <a:avLst/>
                    </a:prstGeom>
                    <a:noFill/>
                    <a:ln w="9525">
                      <a:noFill/>
                      <a:miter lim="800000"/>
                      <a:headEnd/>
                      <a:tailEnd/>
                    </a:ln>
                  </pic:spPr>
                </pic:pic>
              </a:graphicData>
            </a:graphic>
          </wp:inline>
        </w:drawing>
      </w:r>
    </w:p>
    <w:p w:rsidR="005563D0" w:rsidRDefault="005563D0" w:rsidP="005563D0">
      <w:pPr>
        <w:pStyle w:val="a8"/>
        <w:ind w:left="493"/>
        <w:jc w:val="both"/>
      </w:pPr>
      <w:r>
        <w:t xml:space="preserve">A confirmation window shows that the material is added. Click </w:t>
      </w:r>
      <w:r>
        <w:rPr>
          <w:b/>
        </w:rPr>
        <w:t>OK</w:t>
      </w:r>
      <w:r>
        <w:t>.</w:t>
      </w:r>
    </w:p>
    <w:p w:rsidR="005563D0" w:rsidRDefault="005563D0" w:rsidP="005563D0">
      <w:pPr>
        <w:pStyle w:val="ad"/>
      </w:pPr>
      <w:r>
        <w:rPr>
          <w:noProof/>
        </w:rPr>
        <w:drawing>
          <wp:inline distT="0" distB="0" distL="0" distR="0">
            <wp:extent cx="2276475" cy="1638300"/>
            <wp:effectExtent l="19050" t="0" r="9525" b="0"/>
            <wp:docPr id="143" name="圖片 121" descr="4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121" descr="45.PNG"/>
                    <pic:cNvPicPr>
                      <a:picLocks noChangeAspect="1" noChangeArrowheads="1"/>
                    </pic:cNvPicPr>
                  </pic:nvPicPr>
                  <pic:blipFill>
                    <a:blip r:embed="rId137" cstate="print"/>
                    <a:srcRect/>
                    <a:stretch>
                      <a:fillRect/>
                    </a:stretch>
                  </pic:blipFill>
                  <pic:spPr bwMode="auto">
                    <a:xfrm>
                      <a:off x="0" y="0"/>
                      <a:ext cx="2276475" cy="1638300"/>
                    </a:xfrm>
                    <a:prstGeom prst="rect">
                      <a:avLst/>
                    </a:prstGeom>
                    <a:noFill/>
                    <a:ln w="9525">
                      <a:noFill/>
                      <a:miter lim="800000"/>
                      <a:headEnd/>
                      <a:tailEnd/>
                    </a:ln>
                  </pic:spPr>
                </pic:pic>
              </a:graphicData>
            </a:graphic>
          </wp:inline>
        </w:drawing>
      </w:r>
    </w:p>
    <w:p w:rsidR="005563D0" w:rsidRDefault="005563D0" w:rsidP="005563D0">
      <w:pPr>
        <w:pStyle w:val="a8"/>
        <w:ind w:left="493"/>
        <w:jc w:val="both"/>
      </w:pPr>
      <w:r>
        <w:t>The material you just imported will show on the list of User Bank.</w:t>
      </w:r>
    </w:p>
    <w:p w:rsidR="005563D0" w:rsidRDefault="005563D0" w:rsidP="005563D0">
      <w:pPr>
        <w:pStyle w:val="ad"/>
        <w:rPr>
          <w:rFonts w:eastAsiaTheme="minorEastAsia"/>
        </w:rPr>
      </w:pPr>
      <w:r w:rsidRPr="00557B46">
        <w:rPr>
          <w:noProof/>
        </w:rPr>
        <w:drawing>
          <wp:inline distT="0" distB="0" distL="0" distR="0">
            <wp:extent cx="4954285" cy="2700000"/>
            <wp:effectExtent l="19050" t="0" r="0" b="0"/>
            <wp:docPr id="144" name="圖片 124" descr="4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124" descr="47.png"/>
                    <pic:cNvPicPr>
                      <a:picLocks noChangeAspect="1" noChangeArrowheads="1"/>
                    </pic:cNvPicPr>
                  </pic:nvPicPr>
                  <pic:blipFill>
                    <a:blip r:embed="rId138" cstate="print"/>
                    <a:srcRect/>
                    <a:stretch>
                      <a:fillRect/>
                    </a:stretch>
                  </pic:blipFill>
                  <pic:spPr bwMode="auto">
                    <a:xfrm>
                      <a:off x="0" y="0"/>
                      <a:ext cx="4954285" cy="2700000"/>
                    </a:xfrm>
                    <a:prstGeom prst="rect">
                      <a:avLst/>
                    </a:prstGeom>
                    <a:noFill/>
                    <a:ln w="9525">
                      <a:noFill/>
                      <a:miter lim="800000"/>
                      <a:headEnd/>
                      <a:tailEnd/>
                    </a:ln>
                  </pic:spPr>
                </pic:pic>
              </a:graphicData>
            </a:graphic>
          </wp:inline>
        </w:drawing>
      </w:r>
    </w:p>
    <w:p w:rsidR="005563D0" w:rsidRDefault="005563D0" w:rsidP="005563D0">
      <w:pPr>
        <w:pStyle w:val="ad"/>
        <w:ind w:left="493"/>
        <w:jc w:val="both"/>
        <w:rPr>
          <w:rFonts w:eastAsiaTheme="minorEastAsia"/>
        </w:rPr>
      </w:pPr>
      <w:r>
        <w:rPr>
          <w:rFonts w:eastAsiaTheme="minorEastAsia"/>
        </w:rPr>
        <w:t>Check Material Property</w:t>
      </w:r>
    </w:p>
    <w:p w:rsidR="005563D0" w:rsidRDefault="005563D0" w:rsidP="005563D0">
      <w:pPr>
        <w:pStyle w:val="ad"/>
        <w:ind w:left="493"/>
        <w:jc w:val="both"/>
        <w:rPr>
          <w:rFonts w:eastAsiaTheme="minorEastAsia"/>
        </w:rPr>
      </w:pPr>
      <w:r>
        <w:rPr>
          <w:rFonts w:eastAsiaTheme="minorEastAsia"/>
        </w:rPr>
        <w:t>This function is available only when switch to Project or User Bank.</w:t>
      </w:r>
    </w:p>
    <w:p w:rsidR="005563D0" w:rsidRDefault="005563D0" w:rsidP="005563D0">
      <w:pPr>
        <w:pStyle w:val="ad"/>
        <w:ind w:left="493"/>
        <w:jc w:val="both"/>
        <w:rPr>
          <w:rFonts w:eastAsiaTheme="minorEastAsia"/>
        </w:rPr>
      </w:pPr>
      <w:r>
        <w:rPr>
          <w:rFonts w:eastAsiaTheme="minorEastAsia"/>
        </w:rPr>
        <w:t xml:space="preserve">Switch to Project or User Bank, right click the material you want to check its material property, and click </w:t>
      </w:r>
      <w:r>
        <w:rPr>
          <w:rFonts w:eastAsiaTheme="minorEastAsia"/>
          <w:b/>
        </w:rPr>
        <w:t>Check Material Property</w:t>
      </w:r>
      <w:r>
        <w:rPr>
          <w:rFonts w:eastAsiaTheme="minorEastAsia"/>
        </w:rPr>
        <w:t xml:space="preserve"> in the pop-up menu.</w:t>
      </w:r>
    </w:p>
    <w:p w:rsidR="005563D0" w:rsidRDefault="005563D0" w:rsidP="005563D0">
      <w:pPr>
        <w:pStyle w:val="ad"/>
      </w:pPr>
      <w:r w:rsidRPr="00557B46">
        <w:rPr>
          <w:noProof/>
        </w:rPr>
        <w:lastRenderedPageBreak/>
        <w:drawing>
          <wp:inline distT="0" distB="0" distL="0" distR="0">
            <wp:extent cx="2466975" cy="1790700"/>
            <wp:effectExtent l="19050" t="0" r="9525" b="0"/>
            <wp:docPr id="145" name="圖片 127" descr="4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127" descr="48.png"/>
                    <pic:cNvPicPr>
                      <a:picLocks noChangeAspect="1" noChangeArrowheads="1"/>
                    </pic:cNvPicPr>
                  </pic:nvPicPr>
                  <pic:blipFill>
                    <a:blip r:embed="rId139" cstate="print"/>
                    <a:srcRect/>
                    <a:stretch>
                      <a:fillRect/>
                    </a:stretch>
                  </pic:blipFill>
                  <pic:spPr bwMode="auto">
                    <a:xfrm>
                      <a:off x="0" y="0"/>
                      <a:ext cx="2466975" cy="1790700"/>
                    </a:xfrm>
                    <a:prstGeom prst="rect">
                      <a:avLst/>
                    </a:prstGeom>
                    <a:noFill/>
                    <a:ln w="9525">
                      <a:noFill/>
                      <a:miter lim="800000"/>
                      <a:headEnd/>
                      <a:tailEnd/>
                    </a:ln>
                  </pic:spPr>
                </pic:pic>
              </a:graphicData>
            </a:graphic>
          </wp:inline>
        </w:drawing>
      </w:r>
    </w:p>
    <w:p w:rsidR="005563D0" w:rsidRDefault="005563D0" w:rsidP="005563D0">
      <w:pPr>
        <w:pStyle w:val="ad"/>
        <w:ind w:left="493"/>
        <w:jc w:val="both"/>
        <w:rPr>
          <w:rFonts w:eastAsiaTheme="minorEastAsia"/>
        </w:rPr>
      </w:pPr>
      <w:r>
        <w:rPr>
          <w:rFonts w:eastAsiaTheme="minorEastAsia"/>
        </w:rPr>
        <w:t xml:space="preserve">Material Checking Kit pops up. You can view Checking list and Checking result for each property. The green check mark </w:t>
      </w:r>
      <w:r>
        <w:rPr>
          <w:rFonts w:eastAsiaTheme="minorEastAsia"/>
          <w:noProof/>
        </w:rPr>
        <w:drawing>
          <wp:inline distT="0" distB="0" distL="0" distR="0">
            <wp:extent cx="161925" cy="171450"/>
            <wp:effectExtent l="19050" t="0" r="9525" b="0"/>
            <wp:docPr id="146" name="圖片 132" descr="5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132" descr="50.png"/>
                    <pic:cNvPicPr>
                      <a:picLocks noChangeAspect="1" noChangeArrowheads="1"/>
                    </pic:cNvPicPr>
                  </pic:nvPicPr>
                  <pic:blipFill>
                    <a:blip r:embed="rId140" cstate="print"/>
                    <a:srcRect/>
                    <a:stretch>
                      <a:fillRect/>
                    </a:stretch>
                  </pic:blipFill>
                  <pic:spPr bwMode="auto">
                    <a:xfrm>
                      <a:off x="0" y="0"/>
                      <a:ext cx="161925" cy="171450"/>
                    </a:xfrm>
                    <a:prstGeom prst="rect">
                      <a:avLst/>
                    </a:prstGeom>
                    <a:noFill/>
                    <a:ln w="9525">
                      <a:noFill/>
                      <a:miter lim="800000"/>
                      <a:headEnd/>
                      <a:tailEnd/>
                    </a:ln>
                  </pic:spPr>
                </pic:pic>
              </a:graphicData>
            </a:graphic>
          </wp:inline>
        </w:drawing>
      </w:r>
      <w:r>
        <w:rPr>
          <w:rFonts w:eastAsiaTheme="minorEastAsia"/>
        </w:rPr>
        <w:t xml:space="preserve">means there is no problem. If </w:t>
      </w:r>
      <w:r>
        <w:rPr>
          <w:rFonts w:eastAsiaTheme="minorEastAsia"/>
          <w:noProof/>
        </w:rPr>
        <w:drawing>
          <wp:inline distT="0" distB="0" distL="0" distR="0">
            <wp:extent cx="142875" cy="152400"/>
            <wp:effectExtent l="19050" t="0" r="9525" b="0"/>
            <wp:docPr id="147" name="圖片 133" descr="5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133" descr="51.png"/>
                    <pic:cNvPicPr>
                      <a:picLocks noChangeAspect="1" noChangeArrowheads="1"/>
                    </pic:cNvPicPr>
                  </pic:nvPicPr>
                  <pic:blipFill>
                    <a:blip r:embed="rId141" cstate="print"/>
                    <a:srcRect/>
                    <a:stretch>
                      <a:fillRect/>
                    </a:stretch>
                  </pic:blipFill>
                  <pic:spPr bwMode="auto">
                    <a:xfrm>
                      <a:off x="0" y="0"/>
                      <a:ext cx="142875" cy="152400"/>
                    </a:xfrm>
                    <a:prstGeom prst="rect">
                      <a:avLst/>
                    </a:prstGeom>
                    <a:noFill/>
                    <a:ln w="9525">
                      <a:noFill/>
                      <a:miter lim="800000"/>
                      <a:headEnd/>
                      <a:tailEnd/>
                    </a:ln>
                  </pic:spPr>
                </pic:pic>
              </a:graphicData>
            </a:graphic>
          </wp:inline>
        </w:drawing>
      </w:r>
      <w:r>
        <w:rPr>
          <w:rFonts w:eastAsiaTheme="minorEastAsia"/>
        </w:rPr>
        <w:t xml:space="preserve"> shows, it means something wrong with the property. </w:t>
      </w:r>
      <w:r>
        <w:rPr>
          <w:rFonts w:eastAsiaTheme="minorEastAsia"/>
          <w:noProof/>
        </w:rPr>
        <w:drawing>
          <wp:inline distT="0" distB="0" distL="0" distR="0">
            <wp:extent cx="142875" cy="133350"/>
            <wp:effectExtent l="19050" t="0" r="9525" b="0"/>
            <wp:docPr id="148" name="圖片 134" descr="5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134" descr="52.png"/>
                    <pic:cNvPicPr>
                      <a:picLocks noChangeAspect="1" noChangeArrowheads="1"/>
                    </pic:cNvPicPr>
                  </pic:nvPicPr>
                  <pic:blipFill>
                    <a:blip r:embed="rId142" cstate="print"/>
                    <a:srcRect/>
                    <a:stretch>
                      <a:fillRect/>
                    </a:stretch>
                  </pic:blipFill>
                  <pic:spPr bwMode="auto">
                    <a:xfrm>
                      <a:off x="0" y="0"/>
                      <a:ext cx="142875" cy="133350"/>
                    </a:xfrm>
                    <a:prstGeom prst="rect">
                      <a:avLst/>
                    </a:prstGeom>
                    <a:noFill/>
                    <a:ln w="9525">
                      <a:noFill/>
                      <a:miter lim="800000"/>
                      <a:headEnd/>
                      <a:tailEnd/>
                    </a:ln>
                  </pic:spPr>
                </pic:pic>
              </a:graphicData>
            </a:graphic>
          </wp:inline>
        </w:drawing>
      </w:r>
      <w:r>
        <w:rPr>
          <w:rFonts w:eastAsiaTheme="minorEastAsia"/>
        </w:rPr>
        <w:t>represents no value is found.</w:t>
      </w:r>
    </w:p>
    <w:p w:rsidR="005563D0" w:rsidRDefault="005563D0" w:rsidP="005563D0">
      <w:pPr>
        <w:pStyle w:val="ad"/>
      </w:pPr>
      <w:r w:rsidRPr="00B37FFD">
        <w:rPr>
          <w:noProof/>
        </w:rPr>
        <w:drawing>
          <wp:inline distT="0" distB="0" distL="0" distR="0">
            <wp:extent cx="3390816" cy="3060000"/>
            <wp:effectExtent l="19050" t="0" r="84" b="0"/>
            <wp:docPr id="149" name="圖片 128" descr="4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128" descr="49.PNG"/>
                    <pic:cNvPicPr>
                      <a:picLocks noChangeAspect="1" noChangeArrowheads="1"/>
                    </pic:cNvPicPr>
                  </pic:nvPicPr>
                  <pic:blipFill>
                    <a:blip r:embed="rId143" cstate="print"/>
                    <a:srcRect/>
                    <a:stretch>
                      <a:fillRect/>
                    </a:stretch>
                  </pic:blipFill>
                  <pic:spPr bwMode="auto">
                    <a:xfrm>
                      <a:off x="0" y="0"/>
                      <a:ext cx="3390816" cy="3060000"/>
                    </a:xfrm>
                    <a:prstGeom prst="rect">
                      <a:avLst/>
                    </a:prstGeom>
                    <a:noFill/>
                    <a:ln w="9525">
                      <a:noFill/>
                      <a:miter lim="800000"/>
                      <a:headEnd/>
                      <a:tailEnd/>
                    </a:ln>
                  </pic:spPr>
                </pic:pic>
              </a:graphicData>
            </a:graphic>
          </wp:inline>
        </w:drawing>
      </w:r>
    </w:p>
    <w:p w:rsidR="00293A5A" w:rsidRPr="005563D0" w:rsidRDefault="00293A5A" w:rsidP="005563D0"/>
    <w:sectPr w:rsidR="00293A5A" w:rsidRPr="005563D0" w:rsidSect="001B3113">
      <w:pgSz w:w="11906" w:h="16838"/>
      <w:pgMar w:top="720" w:right="720" w:bottom="720" w:left="720" w:header="567" w:footer="567" w:gutter="0"/>
      <w:cols w:space="425"/>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243952" w:rsidRDefault="00243952" w:rsidP="00716348">
      <w:r>
        <w:separator/>
      </w:r>
    </w:p>
  </w:endnote>
  <w:endnote w:type="continuationSeparator" w:id="0">
    <w:p w:rsidR="00243952" w:rsidRDefault="00243952" w:rsidP="00716348">
      <w:r>
        <w:continuationSeparator/>
      </w:r>
    </w:p>
  </w:endnote>
</w:endnotes>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新細明體">
    <w:altName w:val="PMingLiU"/>
    <w:panose1 w:val="02020500000000000000"/>
    <w:charset w:val="88"/>
    <w:family w:val="roman"/>
    <w:pitch w:val="variable"/>
    <w:sig w:usb0="A00002FF" w:usb1="28CFFCFA" w:usb2="00000016" w:usb3="00000000" w:csb0="00100001"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微軟正黑體">
    <w:altName w:val="Microsoft JhengHei"/>
    <w:panose1 w:val="020B0604030504040204"/>
    <w:charset w:val="88"/>
    <w:family w:val="swiss"/>
    <w:pitch w:val="variable"/>
    <w:sig w:usb0="00000087" w:usb1="288F4000" w:usb2="00000016" w:usb3="00000000" w:csb0="00100009" w:csb1="00000000"/>
  </w:font>
  <w:font w:name="Arial Black">
    <w:panose1 w:val="020B0A04020102020204"/>
    <w:charset w:val="00"/>
    <w:family w:val="swiss"/>
    <w:pitch w:val="variable"/>
    <w:sig w:usb0="00000287" w:usb1="00000000" w:usb2="00000000" w:usb3="00000000" w:csb0="0000009F" w:csb1="00000000"/>
  </w:font>
  <w:font w:name="Verdana">
    <w:panose1 w:val="020B0604030504040204"/>
    <w:charset w:val="00"/>
    <w:family w:val="swiss"/>
    <w:pitch w:val="variable"/>
    <w:sig w:usb0="A10006FF" w:usb1="4000205B" w:usb2="00000010" w:usb3="00000000" w:csb0="0000019F" w:csb1="00000000"/>
  </w:font>
  <w:font w:name="Arial Unicode MS">
    <w:panose1 w:val="020B0604020202020204"/>
    <w:charset w:val="88"/>
    <w:family w:val="swiss"/>
    <w:pitch w:val="variable"/>
    <w:sig w:usb0="F7FFAFFF" w:usb1="E9DFFFFF" w:usb2="0000003F" w:usb3="00000000" w:csb0="003F01F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243952" w:rsidRDefault="00243952" w:rsidP="00716348">
      <w:r>
        <w:separator/>
      </w:r>
    </w:p>
  </w:footnote>
  <w:footnote w:type="continuationSeparator" w:id="0">
    <w:p w:rsidR="00243952" w:rsidRDefault="00243952" w:rsidP="00716348">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E86663A"/>
    <w:multiLevelType w:val="hybridMultilevel"/>
    <w:tmpl w:val="637E787C"/>
    <w:lvl w:ilvl="0" w:tplc="C6C2BC3C">
      <w:start w:val="1"/>
      <w:numFmt w:val="bullet"/>
      <w:pStyle w:val="1"/>
      <w:lvlText w:val=""/>
      <w:lvlJc w:val="left"/>
      <w:pPr>
        <w:ind w:left="906" w:hanging="480"/>
      </w:pPr>
      <w:rPr>
        <w:rFonts w:ascii="Wingdings" w:hAnsi="Wingdings" w:hint="default"/>
      </w:rPr>
    </w:lvl>
    <w:lvl w:ilvl="1" w:tplc="04090003" w:tentative="1">
      <w:start w:val="1"/>
      <w:numFmt w:val="bullet"/>
      <w:lvlText w:val=""/>
      <w:lvlJc w:val="left"/>
      <w:pPr>
        <w:ind w:left="1386" w:hanging="480"/>
      </w:pPr>
      <w:rPr>
        <w:rFonts w:ascii="Wingdings" w:hAnsi="Wingdings" w:hint="default"/>
      </w:rPr>
    </w:lvl>
    <w:lvl w:ilvl="2" w:tplc="04090005" w:tentative="1">
      <w:start w:val="1"/>
      <w:numFmt w:val="bullet"/>
      <w:lvlText w:val=""/>
      <w:lvlJc w:val="left"/>
      <w:pPr>
        <w:ind w:left="1866" w:hanging="480"/>
      </w:pPr>
      <w:rPr>
        <w:rFonts w:ascii="Wingdings" w:hAnsi="Wingdings" w:hint="default"/>
      </w:rPr>
    </w:lvl>
    <w:lvl w:ilvl="3" w:tplc="04090001" w:tentative="1">
      <w:start w:val="1"/>
      <w:numFmt w:val="bullet"/>
      <w:lvlText w:val=""/>
      <w:lvlJc w:val="left"/>
      <w:pPr>
        <w:ind w:left="2346" w:hanging="480"/>
      </w:pPr>
      <w:rPr>
        <w:rFonts w:ascii="Wingdings" w:hAnsi="Wingdings" w:hint="default"/>
      </w:rPr>
    </w:lvl>
    <w:lvl w:ilvl="4" w:tplc="04090003" w:tentative="1">
      <w:start w:val="1"/>
      <w:numFmt w:val="bullet"/>
      <w:lvlText w:val=""/>
      <w:lvlJc w:val="left"/>
      <w:pPr>
        <w:ind w:left="2826" w:hanging="480"/>
      </w:pPr>
      <w:rPr>
        <w:rFonts w:ascii="Wingdings" w:hAnsi="Wingdings" w:hint="default"/>
      </w:rPr>
    </w:lvl>
    <w:lvl w:ilvl="5" w:tplc="04090005" w:tentative="1">
      <w:start w:val="1"/>
      <w:numFmt w:val="bullet"/>
      <w:lvlText w:val=""/>
      <w:lvlJc w:val="left"/>
      <w:pPr>
        <w:ind w:left="3306" w:hanging="480"/>
      </w:pPr>
      <w:rPr>
        <w:rFonts w:ascii="Wingdings" w:hAnsi="Wingdings" w:hint="default"/>
      </w:rPr>
    </w:lvl>
    <w:lvl w:ilvl="6" w:tplc="04090001" w:tentative="1">
      <w:start w:val="1"/>
      <w:numFmt w:val="bullet"/>
      <w:lvlText w:val=""/>
      <w:lvlJc w:val="left"/>
      <w:pPr>
        <w:ind w:left="3786" w:hanging="480"/>
      </w:pPr>
      <w:rPr>
        <w:rFonts w:ascii="Wingdings" w:hAnsi="Wingdings" w:hint="default"/>
      </w:rPr>
    </w:lvl>
    <w:lvl w:ilvl="7" w:tplc="04090003" w:tentative="1">
      <w:start w:val="1"/>
      <w:numFmt w:val="bullet"/>
      <w:lvlText w:val=""/>
      <w:lvlJc w:val="left"/>
      <w:pPr>
        <w:ind w:left="4266" w:hanging="480"/>
      </w:pPr>
      <w:rPr>
        <w:rFonts w:ascii="Wingdings" w:hAnsi="Wingdings" w:hint="default"/>
      </w:rPr>
    </w:lvl>
    <w:lvl w:ilvl="8" w:tplc="04090005" w:tentative="1">
      <w:start w:val="1"/>
      <w:numFmt w:val="bullet"/>
      <w:lvlText w:val=""/>
      <w:lvlJc w:val="left"/>
      <w:pPr>
        <w:ind w:left="4746" w:hanging="480"/>
      </w:pPr>
      <w:rPr>
        <w:rFonts w:ascii="Wingdings" w:hAnsi="Wingdings" w:hint="default"/>
      </w:rPr>
    </w:lvl>
  </w:abstractNum>
  <w:abstractNum w:abstractNumId="1">
    <w:nsid w:val="135A1FE5"/>
    <w:multiLevelType w:val="hybridMultilevel"/>
    <w:tmpl w:val="09149798"/>
    <w:lvl w:ilvl="0" w:tplc="E892AED8">
      <w:start w:val="1"/>
      <w:numFmt w:val="decimal"/>
      <w:lvlText w:val="%1."/>
      <w:lvlJc w:val="left"/>
      <w:pPr>
        <w:ind w:left="973" w:hanging="480"/>
      </w:pPr>
      <w:rPr>
        <w:rFonts w:hint="eastAsia"/>
      </w:rPr>
    </w:lvl>
    <w:lvl w:ilvl="1" w:tplc="4470E40C" w:tentative="1">
      <w:start w:val="1"/>
      <w:numFmt w:val="ideographTraditional"/>
      <w:lvlText w:val="%2、"/>
      <w:lvlJc w:val="left"/>
      <w:pPr>
        <w:ind w:left="1453" w:hanging="480"/>
      </w:pPr>
    </w:lvl>
    <w:lvl w:ilvl="2" w:tplc="32D09F98" w:tentative="1">
      <w:start w:val="1"/>
      <w:numFmt w:val="lowerRoman"/>
      <w:lvlText w:val="%3."/>
      <w:lvlJc w:val="right"/>
      <w:pPr>
        <w:ind w:left="1933" w:hanging="480"/>
      </w:pPr>
    </w:lvl>
    <w:lvl w:ilvl="3" w:tplc="2D92B480" w:tentative="1">
      <w:start w:val="1"/>
      <w:numFmt w:val="decimal"/>
      <w:lvlText w:val="%4."/>
      <w:lvlJc w:val="left"/>
      <w:pPr>
        <w:ind w:left="2413" w:hanging="480"/>
      </w:pPr>
    </w:lvl>
    <w:lvl w:ilvl="4" w:tplc="1F6844AA" w:tentative="1">
      <w:start w:val="1"/>
      <w:numFmt w:val="ideographTraditional"/>
      <w:lvlText w:val="%5、"/>
      <w:lvlJc w:val="left"/>
      <w:pPr>
        <w:ind w:left="2893" w:hanging="480"/>
      </w:pPr>
    </w:lvl>
    <w:lvl w:ilvl="5" w:tplc="B01CC358" w:tentative="1">
      <w:start w:val="1"/>
      <w:numFmt w:val="lowerRoman"/>
      <w:lvlText w:val="%6."/>
      <w:lvlJc w:val="right"/>
      <w:pPr>
        <w:ind w:left="3373" w:hanging="480"/>
      </w:pPr>
    </w:lvl>
    <w:lvl w:ilvl="6" w:tplc="A5C64576" w:tentative="1">
      <w:start w:val="1"/>
      <w:numFmt w:val="decimal"/>
      <w:lvlText w:val="%7."/>
      <w:lvlJc w:val="left"/>
      <w:pPr>
        <w:ind w:left="3853" w:hanging="480"/>
      </w:pPr>
    </w:lvl>
    <w:lvl w:ilvl="7" w:tplc="390C138E" w:tentative="1">
      <w:start w:val="1"/>
      <w:numFmt w:val="ideographTraditional"/>
      <w:lvlText w:val="%8、"/>
      <w:lvlJc w:val="left"/>
      <w:pPr>
        <w:ind w:left="4333" w:hanging="480"/>
      </w:pPr>
    </w:lvl>
    <w:lvl w:ilvl="8" w:tplc="8C9A80BC" w:tentative="1">
      <w:start w:val="1"/>
      <w:numFmt w:val="lowerRoman"/>
      <w:lvlText w:val="%9."/>
      <w:lvlJc w:val="right"/>
      <w:pPr>
        <w:ind w:left="4813" w:hanging="480"/>
      </w:pPr>
    </w:lvl>
  </w:abstractNum>
  <w:abstractNum w:abstractNumId="2">
    <w:nsid w:val="15C846AC"/>
    <w:multiLevelType w:val="hybridMultilevel"/>
    <w:tmpl w:val="ACB6633C"/>
    <w:lvl w:ilvl="0" w:tplc="4F2CB68E">
      <w:start w:val="1"/>
      <w:numFmt w:val="decimal"/>
      <w:lvlText w:val="%1."/>
      <w:lvlJc w:val="left"/>
      <w:pPr>
        <w:ind w:left="973" w:hanging="480"/>
      </w:pPr>
      <w:rPr>
        <w:rFonts w:hint="eastAsia"/>
      </w:rPr>
    </w:lvl>
    <w:lvl w:ilvl="1" w:tplc="F3861246" w:tentative="1">
      <w:start w:val="1"/>
      <w:numFmt w:val="ideographTraditional"/>
      <w:lvlText w:val="%2、"/>
      <w:lvlJc w:val="left"/>
      <w:pPr>
        <w:ind w:left="1453" w:hanging="480"/>
      </w:pPr>
    </w:lvl>
    <w:lvl w:ilvl="2" w:tplc="75AE361A" w:tentative="1">
      <w:start w:val="1"/>
      <w:numFmt w:val="lowerRoman"/>
      <w:lvlText w:val="%3."/>
      <w:lvlJc w:val="right"/>
      <w:pPr>
        <w:ind w:left="1933" w:hanging="480"/>
      </w:pPr>
    </w:lvl>
    <w:lvl w:ilvl="3" w:tplc="DCD091B8" w:tentative="1">
      <w:start w:val="1"/>
      <w:numFmt w:val="decimal"/>
      <w:lvlText w:val="%4."/>
      <w:lvlJc w:val="left"/>
      <w:pPr>
        <w:ind w:left="2413" w:hanging="480"/>
      </w:pPr>
    </w:lvl>
    <w:lvl w:ilvl="4" w:tplc="AACC0912" w:tentative="1">
      <w:start w:val="1"/>
      <w:numFmt w:val="ideographTraditional"/>
      <w:lvlText w:val="%5、"/>
      <w:lvlJc w:val="left"/>
      <w:pPr>
        <w:ind w:left="2893" w:hanging="480"/>
      </w:pPr>
    </w:lvl>
    <w:lvl w:ilvl="5" w:tplc="72BE3D4A" w:tentative="1">
      <w:start w:val="1"/>
      <w:numFmt w:val="lowerRoman"/>
      <w:lvlText w:val="%6."/>
      <w:lvlJc w:val="right"/>
      <w:pPr>
        <w:ind w:left="3373" w:hanging="480"/>
      </w:pPr>
    </w:lvl>
    <w:lvl w:ilvl="6" w:tplc="A59A7736" w:tentative="1">
      <w:start w:val="1"/>
      <w:numFmt w:val="decimal"/>
      <w:lvlText w:val="%7."/>
      <w:lvlJc w:val="left"/>
      <w:pPr>
        <w:ind w:left="3853" w:hanging="480"/>
      </w:pPr>
    </w:lvl>
    <w:lvl w:ilvl="7" w:tplc="EDD219C0" w:tentative="1">
      <w:start w:val="1"/>
      <w:numFmt w:val="ideographTraditional"/>
      <w:lvlText w:val="%8、"/>
      <w:lvlJc w:val="left"/>
      <w:pPr>
        <w:ind w:left="4333" w:hanging="480"/>
      </w:pPr>
    </w:lvl>
    <w:lvl w:ilvl="8" w:tplc="2FE6019E" w:tentative="1">
      <w:start w:val="1"/>
      <w:numFmt w:val="lowerRoman"/>
      <w:lvlText w:val="%9."/>
      <w:lvlJc w:val="right"/>
      <w:pPr>
        <w:ind w:left="4813" w:hanging="480"/>
      </w:pPr>
    </w:lvl>
  </w:abstractNum>
  <w:abstractNum w:abstractNumId="3">
    <w:nsid w:val="1DF742CA"/>
    <w:multiLevelType w:val="hybridMultilevel"/>
    <w:tmpl w:val="CA9EB3B2"/>
    <w:lvl w:ilvl="0" w:tplc="04090001">
      <w:start w:val="1"/>
      <w:numFmt w:val="bullet"/>
      <w:lvlText w:val=""/>
      <w:lvlJc w:val="left"/>
      <w:pPr>
        <w:ind w:left="906" w:hanging="480"/>
      </w:pPr>
      <w:rPr>
        <w:rFonts w:ascii="Wingdings" w:hAnsi="Wingdings" w:hint="default"/>
      </w:rPr>
    </w:lvl>
    <w:lvl w:ilvl="1" w:tplc="04090003" w:tentative="1">
      <w:start w:val="1"/>
      <w:numFmt w:val="bullet"/>
      <w:lvlText w:val=""/>
      <w:lvlJc w:val="left"/>
      <w:pPr>
        <w:ind w:left="1386" w:hanging="480"/>
      </w:pPr>
      <w:rPr>
        <w:rFonts w:ascii="Wingdings" w:hAnsi="Wingdings" w:hint="default"/>
      </w:rPr>
    </w:lvl>
    <w:lvl w:ilvl="2" w:tplc="04090005" w:tentative="1">
      <w:start w:val="1"/>
      <w:numFmt w:val="bullet"/>
      <w:lvlText w:val=""/>
      <w:lvlJc w:val="left"/>
      <w:pPr>
        <w:ind w:left="1866" w:hanging="480"/>
      </w:pPr>
      <w:rPr>
        <w:rFonts w:ascii="Wingdings" w:hAnsi="Wingdings" w:hint="default"/>
      </w:rPr>
    </w:lvl>
    <w:lvl w:ilvl="3" w:tplc="04090001" w:tentative="1">
      <w:start w:val="1"/>
      <w:numFmt w:val="bullet"/>
      <w:lvlText w:val=""/>
      <w:lvlJc w:val="left"/>
      <w:pPr>
        <w:ind w:left="2346" w:hanging="480"/>
      </w:pPr>
      <w:rPr>
        <w:rFonts w:ascii="Wingdings" w:hAnsi="Wingdings" w:hint="default"/>
      </w:rPr>
    </w:lvl>
    <w:lvl w:ilvl="4" w:tplc="04090003" w:tentative="1">
      <w:start w:val="1"/>
      <w:numFmt w:val="bullet"/>
      <w:lvlText w:val=""/>
      <w:lvlJc w:val="left"/>
      <w:pPr>
        <w:ind w:left="2826" w:hanging="480"/>
      </w:pPr>
      <w:rPr>
        <w:rFonts w:ascii="Wingdings" w:hAnsi="Wingdings" w:hint="default"/>
      </w:rPr>
    </w:lvl>
    <w:lvl w:ilvl="5" w:tplc="04090005" w:tentative="1">
      <w:start w:val="1"/>
      <w:numFmt w:val="bullet"/>
      <w:lvlText w:val=""/>
      <w:lvlJc w:val="left"/>
      <w:pPr>
        <w:ind w:left="3306" w:hanging="480"/>
      </w:pPr>
      <w:rPr>
        <w:rFonts w:ascii="Wingdings" w:hAnsi="Wingdings" w:hint="default"/>
      </w:rPr>
    </w:lvl>
    <w:lvl w:ilvl="6" w:tplc="04090001" w:tentative="1">
      <w:start w:val="1"/>
      <w:numFmt w:val="bullet"/>
      <w:lvlText w:val=""/>
      <w:lvlJc w:val="left"/>
      <w:pPr>
        <w:ind w:left="3786" w:hanging="480"/>
      </w:pPr>
      <w:rPr>
        <w:rFonts w:ascii="Wingdings" w:hAnsi="Wingdings" w:hint="default"/>
      </w:rPr>
    </w:lvl>
    <w:lvl w:ilvl="7" w:tplc="04090003" w:tentative="1">
      <w:start w:val="1"/>
      <w:numFmt w:val="bullet"/>
      <w:lvlText w:val=""/>
      <w:lvlJc w:val="left"/>
      <w:pPr>
        <w:ind w:left="4266" w:hanging="480"/>
      </w:pPr>
      <w:rPr>
        <w:rFonts w:ascii="Wingdings" w:hAnsi="Wingdings" w:hint="default"/>
      </w:rPr>
    </w:lvl>
    <w:lvl w:ilvl="8" w:tplc="04090005" w:tentative="1">
      <w:start w:val="1"/>
      <w:numFmt w:val="bullet"/>
      <w:lvlText w:val=""/>
      <w:lvlJc w:val="left"/>
      <w:pPr>
        <w:ind w:left="4746" w:hanging="480"/>
      </w:pPr>
      <w:rPr>
        <w:rFonts w:ascii="Wingdings" w:hAnsi="Wingdings" w:hint="default"/>
      </w:rPr>
    </w:lvl>
  </w:abstractNum>
  <w:abstractNum w:abstractNumId="4">
    <w:nsid w:val="337007F1"/>
    <w:multiLevelType w:val="hybridMultilevel"/>
    <w:tmpl w:val="D960F278"/>
    <w:lvl w:ilvl="0" w:tplc="ABCC48BE">
      <w:start w:val="1"/>
      <w:numFmt w:val="decimal"/>
      <w:lvlText w:val="%1."/>
      <w:lvlJc w:val="left"/>
      <w:pPr>
        <w:ind w:left="973" w:hanging="480"/>
      </w:pPr>
      <w:rPr>
        <w:rFonts w:hint="eastAsia"/>
      </w:rPr>
    </w:lvl>
    <w:lvl w:ilvl="1" w:tplc="04090019" w:tentative="1">
      <w:start w:val="1"/>
      <w:numFmt w:val="ideographTraditional"/>
      <w:lvlText w:val="%2、"/>
      <w:lvlJc w:val="left"/>
      <w:pPr>
        <w:ind w:left="1453" w:hanging="480"/>
      </w:pPr>
    </w:lvl>
    <w:lvl w:ilvl="2" w:tplc="0409001B" w:tentative="1">
      <w:start w:val="1"/>
      <w:numFmt w:val="lowerRoman"/>
      <w:lvlText w:val="%3."/>
      <w:lvlJc w:val="right"/>
      <w:pPr>
        <w:ind w:left="1933" w:hanging="480"/>
      </w:pPr>
    </w:lvl>
    <w:lvl w:ilvl="3" w:tplc="0409000F" w:tentative="1">
      <w:start w:val="1"/>
      <w:numFmt w:val="decimal"/>
      <w:lvlText w:val="%4."/>
      <w:lvlJc w:val="left"/>
      <w:pPr>
        <w:ind w:left="2413" w:hanging="480"/>
      </w:pPr>
    </w:lvl>
    <w:lvl w:ilvl="4" w:tplc="04090019" w:tentative="1">
      <w:start w:val="1"/>
      <w:numFmt w:val="ideographTraditional"/>
      <w:lvlText w:val="%5、"/>
      <w:lvlJc w:val="left"/>
      <w:pPr>
        <w:ind w:left="2893" w:hanging="480"/>
      </w:pPr>
    </w:lvl>
    <w:lvl w:ilvl="5" w:tplc="0409001B" w:tentative="1">
      <w:start w:val="1"/>
      <w:numFmt w:val="lowerRoman"/>
      <w:lvlText w:val="%6."/>
      <w:lvlJc w:val="right"/>
      <w:pPr>
        <w:ind w:left="3373" w:hanging="480"/>
      </w:pPr>
    </w:lvl>
    <w:lvl w:ilvl="6" w:tplc="0409000F" w:tentative="1">
      <w:start w:val="1"/>
      <w:numFmt w:val="decimal"/>
      <w:lvlText w:val="%7."/>
      <w:lvlJc w:val="left"/>
      <w:pPr>
        <w:ind w:left="3853" w:hanging="480"/>
      </w:pPr>
    </w:lvl>
    <w:lvl w:ilvl="7" w:tplc="04090019" w:tentative="1">
      <w:start w:val="1"/>
      <w:numFmt w:val="ideographTraditional"/>
      <w:lvlText w:val="%8、"/>
      <w:lvlJc w:val="left"/>
      <w:pPr>
        <w:ind w:left="4333" w:hanging="480"/>
      </w:pPr>
    </w:lvl>
    <w:lvl w:ilvl="8" w:tplc="0409001B" w:tentative="1">
      <w:start w:val="1"/>
      <w:numFmt w:val="lowerRoman"/>
      <w:lvlText w:val="%9."/>
      <w:lvlJc w:val="right"/>
      <w:pPr>
        <w:ind w:left="4813" w:hanging="480"/>
      </w:pPr>
    </w:lvl>
  </w:abstractNum>
  <w:abstractNum w:abstractNumId="5">
    <w:nsid w:val="71CB5245"/>
    <w:multiLevelType w:val="hybridMultilevel"/>
    <w:tmpl w:val="D960F278"/>
    <w:lvl w:ilvl="0" w:tplc="16CA8CB4">
      <w:start w:val="1"/>
      <w:numFmt w:val="decimal"/>
      <w:lvlText w:val="%1."/>
      <w:lvlJc w:val="left"/>
      <w:pPr>
        <w:ind w:left="973" w:hanging="480"/>
      </w:pPr>
      <w:rPr>
        <w:rFonts w:hint="eastAsia"/>
      </w:rPr>
    </w:lvl>
    <w:lvl w:ilvl="1" w:tplc="11F42D10" w:tentative="1">
      <w:start w:val="1"/>
      <w:numFmt w:val="ideographTraditional"/>
      <w:lvlText w:val="%2、"/>
      <w:lvlJc w:val="left"/>
      <w:pPr>
        <w:ind w:left="1453" w:hanging="480"/>
      </w:pPr>
    </w:lvl>
    <w:lvl w:ilvl="2" w:tplc="04090005" w:tentative="1">
      <w:start w:val="1"/>
      <w:numFmt w:val="lowerRoman"/>
      <w:lvlText w:val="%3."/>
      <w:lvlJc w:val="right"/>
      <w:pPr>
        <w:ind w:left="1933" w:hanging="480"/>
      </w:pPr>
    </w:lvl>
    <w:lvl w:ilvl="3" w:tplc="04090001" w:tentative="1">
      <w:start w:val="1"/>
      <w:numFmt w:val="decimal"/>
      <w:lvlText w:val="%4."/>
      <w:lvlJc w:val="left"/>
      <w:pPr>
        <w:ind w:left="2413" w:hanging="480"/>
      </w:pPr>
    </w:lvl>
    <w:lvl w:ilvl="4" w:tplc="04090003" w:tentative="1">
      <w:start w:val="1"/>
      <w:numFmt w:val="ideographTraditional"/>
      <w:lvlText w:val="%5、"/>
      <w:lvlJc w:val="left"/>
      <w:pPr>
        <w:ind w:left="2893" w:hanging="480"/>
      </w:pPr>
    </w:lvl>
    <w:lvl w:ilvl="5" w:tplc="04090005" w:tentative="1">
      <w:start w:val="1"/>
      <w:numFmt w:val="lowerRoman"/>
      <w:lvlText w:val="%6."/>
      <w:lvlJc w:val="right"/>
      <w:pPr>
        <w:ind w:left="3373" w:hanging="480"/>
      </w:pPr>
    </w:lvl>
    <w:lvl w:ilvl="6" w:tplc="04090001" w:tentative="1">
      <w:start w:val="1"/>
      <w:numFmt w:val="decimal"/>
      <w:lvlText w:val="%7."/>
      <w:lvlJc w:val="left"/>
      <w:pPr>
        <w:ind w:left="3853" w:hanging="480"/>
      </w:pPr>
    </w:lvl>
    <w:lvl w:ilvl="7" w:tplc="04090003" w:tentative="1">
      <w:start w:val="1"/>
      <w:numFmt w:val="ideographTraditional"/>
      <w:lvlText w:val="%8、"/>
      <w:lvlJc w:val="left"/>
      <w:pPr>
        <w:ind w:left="4333" w:hanging="480"/>
      </w:pPr>
    </w:lvl>
    <w:lvl w:ilvl="8" w:tplc="04090005" w:tentative="1">
      <w:start w:val="1"/>
      <w:numFmt w:val="lowerRoman"/>
      <w:lvlText w:val="%9."/>
      <w:lvlJc w:val="right"/>
      <w:pPr>
        <w:ind w:left="4813" w:hanging="480"/>
      </w:pPr>
    </w:lvl>
  </w:abstractNum>
  <w:abstractNum w:abstractNumId="6">
    <w:nsid w:val="7A5F4ECB"/>
    <w:multiLevelType w:val="hybridMultilevel"/>
    <w:tmpl w:val="0554E658"/>
    <w:lvl w:ilvl="0" w:tplc="ABCC48BE">
      <w:start w:val="1"/>
      <w:numFmt w:val="bullet"/>
      <w:lvlText w:val=""/>
      <w:lvlJc w:val="left"/>
      <w:pPr>
        <w:ind w:left="906" w:hanging="480"/>
      </w:pPr>
      <w:rPr>
        <w:rFonts w:ascii="Wingdings" w:hAnsi="Wingdings" w:hint="default"/>
      </w:rPr>
    </w:lvl>
    <w:lvl w:ilvl="1" w:tplc="04090019" w:tentative="1">
      <w:start w:val="1"/>
      <w:numFmt w:val="bullet"/>
      <w:lvlText w:val=""/>
      <w:lvlJc w:val="left"/>
      <w:pPr>
        <w:ind w:left="1386" w:hanging="480"/>
      </w:pPr>
      <w:rPr>
        <w:rFonts w:ascii="Wingdings" w:hAnsi="Wingdings" w:hint="default"/>
      </w:rPr>
    </w:lvl>
    <w:lvl w:ilvl="2" w:tplc="0409001B" w:tentative="1">
      <w:start w:val="1"/>
      <w:numFmt w:val="bullet"/>
      <w:lvlText w:val=""/>
      <w:lvlJc w:val="left"/>
      <w:pPr>
        <w:ind w:left="1866" w:hanging="480"/>
      </w:pPr>
      <w:rPr>
        <w:rFonts w:ascii="Wingdings" w:hAnsi="Wingdings" w:hint="default"/>
      </w:rPr>
    </w:lvl>
    <w:lvl w:ilvl="3" w:tplc="0409000F" w:tentative="1">
      <w:start w:val="1"/>
      <w:numFmt w:val="bullet"/>
      <w:lvlText w:val=""/>
      <w:lvlJc w:val="left"/>
      <w:pPr>
        <w:ind w:left="2346" w:hanging="480"/>
      </w:pPr>
      <w:rPr>
        <w:rFonts w:ascii="Wingdings" w:hAnsi="Wingdings" w:hint="default"/>
      </w:rPr>
    </w:lvl>
    <w:lvl w:ilvl="4" w:tplc="04090019" w:tentative="1">
      <w:start w:val="1"/>
      <w:numFmt w:val="bullet"/>
      <w:lvlText w:val=""/>
      <w:lvlJc w:val="left"/>
      <w:pPr>
        <w:ind w:left="2826" w:hanging="480"/>
      </w:pPr>
      <w:rPr>
        <w:rFonts w:ascii="Wingdings" w:hAnsi="Wingdings" w:hint="default"/>
      </w:rPr>
    </w:lvl>
    <w:lvl w:ilvl="5" w:tplc="0409001B" w:tentative="1">
      <w:start w:val="1"/>
      <w:numFmt w:val="bullet"/>
      <w:lvlText w:val=""/>
      <w:lvlJc w:val="left"/>
      <w:pPr>
        <w:ind w:left="3306" w:hanging="480"/>
      </w:pPr>
      <w:rPr>
        <w:rFonts w:ascii="Wingdings" w:hAnsi="Wingdings" w:hint="default"/>
      </w:rPr>
    </w:lvl>
    <w:lvl w:ilvl="6" w:tplc="0409000F" w:tentative="1">
      <w:start w:val="1"/>
      <w:numFmt w:val="bullet"/>
      <w:lvlText w:val=""/>
      <w:lvlJc w:val="left"/>
      <w:pPr>
        <w:ind w:left="3786" w:hanging="480"/>
      </w:pPr>
      <w:rPr>
        <w:rFonts w:ascii="Wingdings" w:hAnsi="Wingdings" w:hint="default"/>
      </w:rPr>
    </w:lvl>
    <w:lvl w:ilvl="7" w:tplc="04090019" w:tentative="1">
      <w:start w:val="1"/>
      <w:numFmt w:val="bullet"/>
      <w:lvlText w:val=""/>
      <w:lvlJc w:val="left"/>
      <w:pPr>
        <w:ind w:left="4266" w:hanging="480"/>
      </w:pPr>
      <w:rPr>
        <w:rFonts w:ascii="Wingdings" w:hAnsi="Wingdings" w:hint="default"/>
      </w:rPr>
    </w:lvl>
    <w:lvl w:ilvl="8" w:tplc="0409001B" w:tentative="1">
      <w:start w:val="1"/>
      <w:numFmt w:val="bullet"/>
      <w:lvlText w:val=""/>
      <w:lvlJc w:val="left"/>
      <w:pPr>
        <w:ind w:left="4746" w:hanging="480"/>
      </w:pPr>
      <w:rPr>
        <w:rFonts w:ascii="Wingdings" w:hAnsi="Wingdings" w:hint="default"/>
      </w:rPr>
    </w:lvl>
  </w:abstractNum>
  <w:num w:numId="1">
    <w:abstractNumId w:val="3"/>
  </w:num>
  <w:num w:numId="2">
    <w:abstractNumId w:val="0"/>
  </w:num>
  <w:num w:numId="3">
    <w:abstractNumId w:val="6"/>
  </w:num>
  <w:num w:numId="4">
    <w:abstractNumId w:val="2"/>
  </w:num>
  <w:num w:numId="5">
    <w:abstractNumId w:val="1"/>
  </w:num>
  <w:num w:numId="6">
    <w:abstractNumId w:val="5"/>
  </w:num>
  <w:num w:numId="7">
    <w:abstractNumId w:val="4"/>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bordersDoNotSurroundHeader/>
  <w:bordersDoNotSurroundFooter/>
  <w:defaultTabStop w:val="480"/>
  <w:displayHorizontalDrawingGridEvery w:val="0"/>
  <w:displayVerticalDrawingGridEvery w:val="2"/>
  <w:characterSpacingControl w:val="compressPunctuation"/>
  <w:hdrShapeDefaults>
    <o:shapedefaults v:ext="edit" spidmax="3074"/>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
  <w:rsids>
    <w:rsidRoot w:val="00716348"/>
    <w:rsid w:val="00072CFC"/>
    <w:rsid w:val="001257B1"/>
    <w:rsid w:val="00202739"/>
    <w:rsid w:val="00243952"/>
    <w:rsid w:val="00293A5A"/>
    <w:rsid w:val="003147A2"/>
    <w:rsid w:val="003E0F9B"/>
    <w:rsid w:val="004701CD"/>
    <w:rsid w:val="005563D0"/>
    <w:rsid w:val="00594ADE"/>
    <w:rsid w:val="00716348"/>
    <w:rsid w:val="007D4CFB"/>
    <w:rsid w:val="007E4084"/>
    <w:rsid w:val="008D1FD2"/>
    <w:rsid w:val="00951CEF"/>
    <w:rsid w:val="00DB541F"/>
    <w:rsid w:val="00E44ED5"/>
    <w:rsid w:val="00F67DF2"/>
  </w:rsids>
  <m:mathPr>
    <m:mathFont m:val="Cambria Math"/>
    <m:brkBin m:val="before"/>
    <m:brkBinSub m:val="--"/>
    <m:smallFrac m:val="off"/>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2"/>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716348"/>
    <w:pPr>
      <w:widowControl w:val="0"/>
    </w:pPr>
    <w:rPr>
      <w:rFonts w:ascii="Arial" w:eastAsia="新細明體" w:hAnsi="Arial"/>
      <w:sz w:val="19"/>
    </w:rPr>
  </w:style>
  <w:style w:type="paragraph" w:styleId="10">
    <w:name w:val="heading 1"/>
    <w:basedOn w:val="a"/>
    <w:next w:val="a"/>
    <w:link w:val="11"/>
    <w:uiPriority w:val="9"/>
    <w:qFormat/>
    <w:rsid w:val="00072CFC"/>
    <w:pPr>
      <w:keepNext/>
      <w:spacing w:before="180" w:after="180" w:line="720" w:lineRule="auto"/>
      <w:outlineLvl w:val="0"/>
    </w:pPr>
    <w:rPr>
      <w:rFonts w:asciiTheme="majorHAnsi" w:eastAsiaTheme="majorEastAsia" w:hAnsiTheme="majorHAnsi" w:cstheme="majorBidi"/>
      <w:b/>
      <w:bCs/>
      <w:kern w:val="52"/>
      <w:sz w:val="52"/>
      <w:szCs w:val="52"/>
    </w:rPr>
  </w:style>
  <w:style w:type="paragraph" w:styleId="2">
    <w:name w:val="heading 2"/>
    <w:basedOn w:val="a"/>
    <w:next w:val="a"/>
    <w:link w:val="20"/>
    <w:uiPriority w:val="9"/>
    <w:semiHidden/>
    <w:unhideWhenUsed/>
    <w:qFormat/>
    <w:rsid w:val="005563D0"/>
    <w:pPr>
      <w:keepNext/>
      <w:spacing w:line="720" w:lineRule="auto"/>
      <w:outlineLvl w:val="1"/>
    </w:pPr>
    <w:rPr>
      <w:rFonts w:asciiTheme="majorHAnsi" w:eastAsiaTheme="majorEastAsia" w:hAnsiTheme="majorHAnsi" w:cstheme="majorBidi"/>
      <w:b/>
      <w:bCs/>
      <w:sz w:val="48"/>
      <w:szCs w:val="48"/>
    </w:rPr>
  </w:style>
  <w:style w:type="paragraph" w:styleId="3">
    <w:name w:val="heading 3"/>
    <w:basedOn w:val="a"/>
    <w:next w:val="a"/>
    <w:link w:val="30"/>
    <w:uiPriority w:val="9"/>
    <w:semiHidden/>
    <w:unhideWhenUsed/>
    <w:qFormat/>
    <w:rsid w:val="005563D0"/>
    <w:pPr>
      <w:keepNext/>
      <w:spacing w:line="720" w:lineRule="auto"/>
      <w:outlineLvl w:val="2"/>
    </w:pPr>
    <w:rPr>
      <w:rFonts w:asciiTheme="majorHAnsi" w:eastAsiaTheme="majorEastAsia" w:hAnsiTheme="majorHAnsi" w:cstheme="majorBidi"/>
      <w:b/>
      <w:bCs/>
      <w:sz w:val="36"/>
      <w:szCs w:val="36"/>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semiHidden/>
    <w:unhideWhenUsed/>
    <w:rsid w:val="00716348"/>
    <w:pPr>
      <w:tabs>
        <w:tab w:val="center" w:pos="4153"/>
        <w:tab w:val="right" w:pos="8306"/>
      </w:tabs>
      <w:snapToGrid w:val="0"/>
    </w:pPr>
    <w:rPr>
      <w:sz w:val="20"/>
      <w:szCs w:val="20"/>
    </w:rPr>
  </w:style>
  <w:style w:type="character" w:customStyle="1" w:styleId="a4">
    <w:name w:val="頁首 字元"/>
    <w:basedOn w:val="a0"/>
    <w:link w:val="a3"/>
    <w:uiPriority w:val="99"/>
    <w:semiHidden/>
    <w:rsid w:val="00716348"/>
    <w:rPr>
      <w:sz w:val="20"/>
      <w:szCs w:val="20"/>
    </w:rPr>
  </w:style>
  <w:style w:type="paragraph" w:styleId="a5">
    <w:name w:val="footer"/>
    <w:basedOn w:val="a"/>
    <w:link w:val="a6"/>
    <w:uiPriority w:val="99"/>
    <w:semiHidden/>
    <w:unhideWhenUsed/>
    <w:rsid w:val="00716348"/>
    <w:pPr>
      <w:tabs>
        <w:tab w:val="center" w:pos="4153"/>
        <w:tab w:val="right" w:pos="8306"/>
      </w:tabs>
      <w:snapToGrid w:val="0"/>
    </w:pPr>
    <w:rPr>
      <w:sz w:val="20"/>
      <w:szCs w:val="20"/>
    </w:rPr>
  </w:style>
  <w:style w:type="character" w:customStyle="1" w:styleId="a6">
    <w:name w:val="頁尾 字元"/>
    <w:basedOn w:val="a0"/>
    <w:link w:val="a5"/>
    <w:uiPriority w:val="99"/>
    <w:semiHidden/>
    <w:rsid w:val="00716348"/>
    <w:rPr>
      <w:sz w:val="20"/>
      <w:szCs w:val="20"/>
    </w:rPr>
  </w:style>
  <w:style w:type="table" w:styleId="a7">
    <w:name w:val="Table Grid"/>
    <w:basedOn w:val="a1"/>
    <w:uiPriority w:val="59"/>
    <w:rsid w:val="00716348"/>
    <w:rPr>
      <w:rFonts w:ascii="Calibri" w:eastAsia="微軟正黑體" w:hAnsi="Calibri"/>
      <w:sz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8">
    <w:name w:val="文章"/>
    <w:link w:val="a9"/>
    <w:rsid w:val="007D4CFB"/>
    <w:pPr>
      <w:widowControl w:val="0"/>
      <w:spacing w:after="120" w:line="312" w:lineRule="auto"/>
      <w:outlineLvl w:val="0"/>
    </w:pPr>
    <w:rPr>
      <w:rFonts w:ascii="Arial" w:eastAsia="新細明體" w:hAnsi="Arial" w:cs="Times New Roman"/>
      <w:kern w:val="0"/>
      <w:sz w:val="19"/>
      <w:szCs w:val="20"/>
    </w:rPr>
  </w:style>
  <w:style w:type="paragraph" w:customStyle="1" w:styleId="21">
    <w:name w:val="項目_2"/>
    <w:basedOn w:val="a"/>
    <w:rsid w:val="007D4CFB"/>
    <w:pPr>
      <w:widowControl/>
      <w:tabs>
        <w:tab w:val="left" w:pos="602"/>
        <w:tab w:val="num" w:pos="786"/>
      </w:tabs>
      <w:spacing w:before="40" w:after="120" w:line="312" w:lineRule="auto"/>
      <w:ind w:left="786" w:hanging="360"/>
    </w:pPr>
    <w:rPr>
      <w:rFonts w:cs="Times New Roman"/>
      <w:kern w:val="0"/>
      <w:szCs w:val="20"/>
    </w:rPr>
  </w:style>
  <w:style w:type="character" w:customStyle="1" w:styleId="12">
    <w:name w:val="項目_1 字元"/>
    <w:basedOn w:val="a0"/>
    <w:link w:val="1"/>
    <w:locked/>
    <w:rsid w:val="008D1FD2"/>
    <w:rPr>
      <w:rFonts w:ascii="Arial" w:eastAsia="新細明體" w:hAnsi="Arial" w:cs="Times New Roman"/>
      <w:szCs w:val="20"/>
    </w:rPr>
  </w:style>
  <w:style w:type="paragraph" w:customStyle="1" w:styleId="1">
    <w:name w:val="項目_1"/>
    <w:link w:val="12"/>
    <w:autoRedefine/>
    <w:rsid w:val="008D1FD2"/>
    <w:pPr>
      <w:numPr>
        <w:numId w:val="2"/>
      </w:numPr>
      <w:tabs>
        <w:tab w:val="left" w:pos="602"/>
      </w:tabs>
      <w:snapToGrid w:val="0"/>
      <w:spacing w:after="120" w:line="312" w:lineRule="auto"/>
      <w:jc w:val="both"/>
    </w:pPr>
    <w:rPr>
      <w:rFonts w:ascii="Arial" w:eastAsia="新細明體" w:hAnsi="Arial" w:cs="Times New Roman"/>
      <w:szCs w:val="20"/>
    </w:rPr>
  </w:style>
  <w:style w:type="paragraph" w:styleId="aa">
    <w:name w:val="List Paragraph"/>
    <w:basedOn w:val="a"/>
    <w:uiPriority w:val="34"/>
    <w:qFormat/>
    <w:rsid w:val="005563D0"/>
    <w:pPr>
      <w:spacing w:before="60" w:after="60"/>
      <w:ind w:leftChars="200" w:left="480"/>
      <w:jc w:val="both"/>
    </w:pPr>
    <w:rPr>
      <w:rFonts w:eastAsia="Arial" w:cs="Arial"/>
      <w:szCs w:val="19"/>
    </w:rPr>
  </w:style>
  <w:style w:type="paragraph" w:customStyle="1" w:styleId="ab">
    <w:name w:val="中標題"/>
    <w:basedOn w:val="2"/>
    <w:uiPriority w:val="99"/>
    <w:qFormat/>
    <w:rsid w:val="005563D0"/>
    <w:pPr>
      <w:spacing w:line="480" w:lineRule="auto"/>
      <w:jc w:val="both"/>
    </w:pPr>
    <w:rPr>
      <w:rFonts w:ascii="Arial Black" w:eastAsia="Arial Black" w:hAnsi="Arial Black" w:cs="Arial"/>
      <w:color w:val="1F497D" w:themeColor="text2"/>
      <w:sz w:val="21"/>
      <w:szCs w:val="21"/>
    </w:rPr>
  </w:style>
  <w:style w:type="paragraph" w:customStyle="1" w:styleId="ac">
    <w:name w:val="小標題"/>
    <w:basedOn w:val="3"/>
    <w:qFormat/>
    <w:rsid w:val="005563D0"/>
    <w:pPr>
      <w:spacing w:after="120" w:line="312" w:lineRule="auto"/>
      <w:ind w:left="284"/>
      <w:jc w:val="both"/>
    </w:pPr>
    <w:rPr>
      <w:rFonts w:ascii="Arial" w:eastAsia="Arial" w:hAnsi="Arial" w:cs="Arial"/>
      <w:sz w:val="19"/>
      <w:szCs w:val="19"/>
    </w:rPr>
  </w:style>
  <w:style w:type="paragraph" w:customStyle="1" w:styleId="ad">
    <w:name w:val="圖片"/>
    <w:basedOn w:val="a"/>
    <w:qFormat/>
    <w:rsid w:val="005563D0"/>
    <w:pPr>
      <w:spacing w:after="120" w:line="312" w:lineRule="auto"/>
      <w:jc w:val="center"/>
    </w:pPr>
    <w:rPr>
      <w:rFonts w:eastAsia="Arial" w:cs="Arial"/>
      <w:szCs w:val="19"/>
    </w:rPr>
  </w:style>
  <w:style w:type="paragraph" w:customStyle="1" w:styleId="13">
    <w:name w:val="編號_1"/>
    <w:rsid w:val="005563D0"/>
    <w:pPr>
      <w:tabs>
        <w:tab w:val="left" w:pos="601"/>
        <w:tab w:val="num" w:pos="1263"/>
      </w:tabs>
      <w:spacing w:after="40" w:line="312" w:lineRule="auto"/>
      <w:ind w:left="903"/>
      <w:outlineLvl w:val="1"/>
    </w:pPr>
    <w:rPr>
      <w:rFonts w:ascii="Arial" w:eastAsia="新細明體" w:hAnsi="Arial" w:cs="Times New Roman"/>
      <w:kern w:val="0"/>
      <w:sz w:val="19"/>
      <w:szCs w:val="20"/>
    </w:rPr>
  </w:style>
  <w:style w:type="paragraph" w:customStyle="1" w:styleId="22">
    <w:name w:val="編號_2"/>
    <w:rsid w:val="005563D0"/>
    <w:pPr>
      <w:tabs>
        <w:tab w:val="num" w:pos="744"/>
        <w:tab w:val="left" w:pos="1022"/>
        <w:tab w:val="num" w:pos="1346"/>
      </w:tabs>
      <w:spacing w:after="40" w:line="312" w:lineRule="auto"/>
      <w:ind w:left="744" w:hanging="567"/>
      <w:outlineLvl w:val="2"/>
    </w:pPr>
    <w:rPr>
      <w:rFonts w:ascii="Arial" w:eastAsia="新細明體" w:hAnsi="Arial" w:cs="Times New Roman"/>
      <w:kern w:val="0"/>
      <w:sz w:val="19"/>
      <w:szCs w:val="20"/>
    </w:rPr>
  </w:style>
  <w:style w:type="paragraph" w:customStyle="1" w:styleId="31">
    <w:name w:val="編號_3"/>
    <w:rsid w:val="005563D0"/>
    <w:pPr>
      <w:tabs>
        <w:tab w:val="num" w:pos="1310"/>
        <w:tab w:val="left" w:pos="1457"/>
        <w:tab w:val="num" w:pos="1912"/>
      </w:tabs>
      <w:spacing w:after="40" w:line="312" w:lineRule="auto"/>
      <w:ind w:left="1310" w:hanging="708"/>
      <w:outlineLvl w:val="3"/>
    </w:pPr>
    <w:rPr>
      <w:rFonts w:ascii="Arial" w:eastAsia="新細明體" w:hAnsi="Arial" w:cs="Times New Roman"/>
      <w:kern w:val="0"/>
      <w:sz w:val="19"/>
      <w:szCs w:val="20"/>
    </w:rPr>
  </w:style>
  <w:style w:type="paragraph" w:customStyle="1" w:styleId="ae">
    <w:name w:val="表格_內容"/>
    <w:rsid w:val="005563D0"/>
    <w:pPr>
      <w:spacing w:before="20" w:after="60"/>
    </w:pPr>
    <w:rPr>
      <w:rFonts w:ascii="Verdana" w:eastAsia="新細明體" w:hAnsi="Verdana" w:cs="Times New Roman"/>
      <w:kern w:val="0"/>
      <w:sz w:val="16"/>
      <w:szCs w:val="20"/>
    </w:rPr>
  </w:style>
  <w:style w:type="paragraph" w:customStyle="1" w:styleId="af">
    <w:name w:val="表格_標題"/>
    <w:basedOn w:val="ae"/>
    <w:next w:val="ae"/>
    <w:rsid w:val="005563D0"/>
    <w:pPr>
      <w:keepNext/>
      <w:shd w:val="clear" w:color="auto" w:fill="BEE4D3"/>
      <w:overflowPunct w:val="0"/>
      <w:autoSpaceDE w:val="0"/>
      <w:autoSpaceDN w:val="0"/>
      <w:adjustRightInd w:val="0"/>
      <w:spacing w:before="60"/>
    </w:pPr>
    <w:rPr>
      <w:b/>
      <w:color w:val="008000"/>
    </w:rPr>
  </w:style>
  <w:style w:type="character" w:styleId="af0">
    <w:name w:val="Hyperlink"/>
    <w:basedOn w:val="a0"/>
    <w:uiPriority w:val="99"/>
    <w:unhideWhenUsed/>
    <w:rsid w:val="005563D0"/>
    <w:rPr>
      <w:color w:val="0000FF"/>
      <w:u w:val="single"/>
    </w:rPr>
  </w:style>
  <w:style w:type="character" w:customStyle="1" w:styleId="af1">
    <w:name w:val="圖片 字元"/>
    <w:rsid w:val="005563D0"/>
    <w:rPr>
      <w:rFonts w:ascii="新細明體" w:eastAsia="新細明體" w:hAnsi="新細明體" w:hint="eastAsia"/>
      <w:lang w:val="en-US" w:eastAsia="zh-TW" w:bidi="ar-SA"/>
    </w:rPr>
  </w:style>
  <w:style w:type="paragraph" w:customStyle="1" w:styleId="af2">
    <w:name w:val="表格_名稱"/>
    <w:next w:val="a"/>
    <w:uiPriority w:val="99"/>
    <w:rsid w:val="005563D0"/>
    <w:pPr>
      <w:tabs>
        <w:tab w:val="left" w:pos="1162"/>
        <w:tab w:val="num" w:pos="1439"/>
      </w:tabs>
      <w:spacing w:before="120" w:after="100"/>
      <w:ind w:left="1133" w:hanging="1134"/>
      <w:jc w:val="center"/>
    </w:pPr>
    <w:rPr>
      <w:rFonts w:ascii="Verdana" w:eastAsia="新細明體" w:hAnsi="Verdana" w:cs="Times New Roman"/>
      <w:b/>
      <w:color w:val="003300"/>
      <w:kern w:val="0"/>
      <w:sz w:val="17"/>
      <w:szCs w:val="20"/>
    </w:rPr>
  </w:style>
  <w:style w:type="character" w:customStyle="1" w:styleId="a9">
    <w:name w:val="文章 字元"/>
    <w:link w:val="a8"/>
    <w:locked/>
    <w:rsid w:val="005563D0"/>
    <w:rPr>
      <w:rFonts w:ascii="Arial" w:eastAsia="新細明體" w:hAnsi="Arial" w:cs="Times New Roman"/>
      <w:kern w:val="0"/>
      <w:sz w:val="19"/>
      <w:szCs w:val="20"/>
    </w:rPr>
  </w:style>
  <w:style w:type="character" w:customStyle="1" w:styleId="20">
    <w:name w:val="標題 2 字元"/>
    <w:basedOn w:val="a0"/>
    <w:link w:val="2"/>
    <w:uiPriority w:val="9"/>
    <w:semiHidden/>
    <w:rsid w:val="005563D0"/>
    <w:rPr>
      <w:rFonts w:asciiTheme="majorHAnsi" w:eastAsiaTheme="majorEastAsia" w:hAnsiTheme="majorHAnsi" w:cstheme="majorBidi"/>
      <w:b/>
      <w:bCs/>
      <w:sz w:val="48"/>
      <w:szCs w:val="48"/>
    </w:rPr>
  </w:style>
  <w:style w:type="character" w:customStyle="1" w:styleId="30">
    <w:name w:val="標題 3 字元"/>
    <w:basedOn w:val="a0"/>
    <w:link w:val="3"/>
    <w:uiPriority w:val="9"/>
    <w:semiHidden/>
    <w:rsid w:val="005563D0"/>
    <w:rPr>
      <w:rFonts w:asciiTheme="majorHAnsi" w:eastAsiaTheme="majorEastAsia" w:hAnsiTheme="majorHAnsi" w:cstheme="majorBidi"/>
      <w:b/>
      <w:bCs/>
      <w:sz w:val="36"/>
      <w:szCs w:val="36"/>
    </w:rPr>
  </w:style>
  <w:style w:type="paragraph" w:customStyle="1" w:styleId="af3">
    <w:name w:val="大標題"/>
    <w:basedOn w:val="10"/>
    <w:qFormat/>
    <w:rsid w:val="00072CFC"/>
    <w:pPr>
      <w:spacing w:before="0" w:after="0"/>
      <w:jc w:val="both"/>
    </w:pPr>
    <w:rPr>
      <w:rFonts w:ascii="Arial Black" w:eastAsia="Arial Black" w:hAnsi="Arial Black" w:cs="Arial"/>
      <w:color w:val="C00000"/>
      <w:sz w:val="24"/>
      <w:szCs w:val="24"/>
    </w:rPr>
  </w:style>
  <w:style w:type="character" w:customStyle="1" w:styleId="11">
    <w:name w:val="標題 1 字元"/>
    <w:basedOn w:val="a0"/>
    <w:link w:val="10"/>
    <w:uiPriority w:val="9"/>
    <w:rsid w:val="00072CFC"/>
    <w:rPr>
      <w:rFonts w:asciiTheme="majorHAnsi" w:eastAsiaTheme="majorEastAsia" w:hAnsiTheme="majorHAnsi" w:cstheme="majorBidi"/>
      <w:b/>
      <w:bCs/>
      <w:kern w:val="52"/>
      <w:sz w:val="52"/>
      <w:szCs w:val="52"/>
    </w:rPr>
  </w:style>
</w:styles>
</file>

<file path=word/webSettings.xml><?xml version="1.0" encoding="utf-8"?>
<w:webSettings xmlns:r="http://schemas.openxmlformats.org/officeDocument/2006/relationships" xmlns:w="http://schemas.openxmlformats.org/wordprocessingml/2006/main">
  <w:divs>
    <w:div w:id="61101492">
      <w:bodyDiv w:val="1"/>
      <w:marLeft w:val="0"/>
      <w:marRight w:val="0"/>
      <w:marTop w:val="0"/>
      <w:marBottom w:val="0"/>
      <w:divBdr>
        <w:top w:val="none" w:sz="0" w:space="0" w:color="auto"/>
        <w:left w:val="none" w:sz="0" w:space="0" w:color="auto"/>
        <w:bottom w:val="none" w:sz="0" w:space="0" w:color="auto"/>
        <w:right w:val="none" w:sz="0" w:space="0" w:color="auto"/>
      </w:divBdr>
    </w:div>
    <w:div w:id="186063636">
      <w:bodyDiv w:val="1"/>
      <w:marLeft w:val="0"/>
      <w:marRight w:val="0"/>
      <w:marTop w:val="0"/>
      <w:marBottom w:val="0"/>
      <w:divBdr>
        <w:top w:val="none" w:sz="0" w:space="0" w:color="auto"/>
        <w:left w:val="none" w:sz="0" w:space="0" w:color="auto"/>
        <w:bottom w:val="none" w:sz="0" w:space="0" w:color="auto"/>
        <w:right w:val="none" w:sz="0" w:space="0" w:color="auto"/>
      </w:divBdr>
    </w:div>
    <w:div w:id="294869873">
      <w:bodyDiv w:val="1"/>
      <w:marLeft w:val="0"/>
      <w:marRight w:val="0"/>
      <w:marTop w:val="0"/>
      <w:marBottom w:val="0"/>
      <w:divBdr>
        <w:top w:val="none" w:sz="0" w:space="0" w:color="auto"/>
        <w:left w:val="none" w:sz="0" w:space="0" w:color="auto"/>
        <w:bottom w:val="none" w:sz="0" w:space="0" w:color="auto"/>
        <w:right w:val="none" w:sz="0" w:space="0" w:color="auto"/>
      </w:divBdr>
    </w:div>
    <w:div w:id="1100299360">
      <w:bodyDiv w:val="1"/>
      <w:marLeft w:val="0"/>
      <w:marRight w:val="0"/>
      <w:marTop w:val="0"/>
      <w:marBottom w:val="0"/>
      <w:divBdr>
        <w:top w:val="none" w:sz="0" w:space="0" w:color="auto"/>
        <w:left w:val="none" w:sz="0" w:space="0" w:color="auto"/>
        <w:bottom w:val="none" w:sz="0" w:space="0" w:color="auto"/>
        <w:right w:val="none" w:sz="0" w:space="0" w:color="auto"/>
      </w:divBdr>
    </w:div>
    <w:div w:id="1158227378">
      <w:bodyDiv w:val="1"/>
      <w:marLeft w:val="0"/>
      <w:marRight w:val="0"/>
      <w:marTop w:val="0"/>
      <w:marBottom w:val="0"/>
      <w:divBdr>
        <w:top w:val="none" w:sz="0" w:space="0" w:color="auto"/>
        <w:left w:val="none" w:sz="0" w:space="0" w:color="auto"/>
        <w:bottom w:val="none" w:sz="0" w:space="0" w:color="auto"/>
        <w:right w:val="none" w:sz="0" w:space="0" w:color="auto"/>
      </w:divBdr>
    </w:div>
    <w:div w:id="1245189724">
      <w:bodyDiv w:val="1"/>
      <w:marLeft w:val="0"/>
      <w:marRight w:val="0"/>
      <w:marTop w:val="0"/>
      <w:marBottom w:val="0"/>
      <w:divBdr>
        <w:top w:val="none" w:sz="0" w:space="0" w:color="auto"/>
        <w:left w:val="none" w:sz="0" w:space="0" w:color="auto"/>
        <w:bottom w:val="none" w:sz="0" w:space="0" w:color="auto"/>
        <w:right w:val="none" w:sz="0" w:space="0" w:color="auto"/>
      </w:divBdr>
    </w:div>
    <w:div w:id="1561749324">
      <w:bodyDiv w:val="1"/>
      <w:marLeft w:val="0"/>
      <w:marRight w:val="0"/>
      <w:marTop w:val="0"/>
      <w:marBottom w:val="0"/>
      <w:divBdr>
        <w:top w:val="none" w:sz="0" w:space="0" w:color="auto"/>
        <w:left w:val="none" w:sz="0" w:space="0" w:color="auto"/>
        <w:bottom w:val="none" w:sz="0" w:space="0" w:color="auto"/>
        <w:right w:val="none" w:sz="0" w:space="0" w:color="auto"/>
      </w:divBdr>
    </w:div>
    <w:div w:id="1596092740">
      <w:bodyDiv w:val="1"/>
      <w:marLeft w:val="0"/>
      <w:marRight w:val="0"/>
      <w:marTop w:val="0"/>
      <w:marBottom w:val="0"/>
      <w:divBdr>
        <w:top w:val="none" w:sz="0" w:space="0" w:color="auto"/>
        <w:left w:val="none" w:sz="0" w:space="0" w:color="auto"/>
        <w:bottom w:val="none" w:sz="0" w:space="0" w:color="auto"/>
        <w:right w:val="none" w:sz="0" w:space="0" w:color="auto"/>
      </w:divBdr>
    </w:div>
    <w:div w:id="1732188653">
      <w:bodyDiv w:val="1"/>
      <w:marLeft w:val="0"/>
      <w:marRight w:val="0"/>
      <w:marTop w:val="0"/>
      <w:marBottom w:val="0"/>
      <w:divBdr>
        <w:top w:val="none" w:sz="0" w:space="0" w:color="auto"/>
        <w:left w:val="none" w:sz="0" w:space="0" w:color="auto"/>
        <w:bottom w:val="none" w:sz="0" w:space="0" w:color="auto"/>
        <w:right w:val="none" w:sz="0" w:space="0" w:color="auto"/>
      </w:divBdr>
    </w:div>
    <w:div w:id="1733961986">
      <w:bodyDiv w:val="1"/>
      <w:marLeft w:val="0"/>
      <w:marRight w:val="0"/>
      <w:marTop w:val="0"/>
      <w:marBottom w:val="0"/>
      <w:divBdr>
        <w:top w:val="none" w:sz="0" w:space="0" w:color="auto"/>
        <w:left w:val="none" w:sz="0" w:space="0" w:color="auto"/>
        <w:bottom w:val="none" w:sz="0" w:space="0" w:color="auto"/>
        <w:right w:val="none" w:sz="0" w:space="0" w:color="auto"/>
      </w:divBdr>
    </w:div>
    <w:div w:id="1778716447">
      <w:bodyDiv w:val="1"/>
      <w:marLeft w:val="0"/>
      <w:marRight w:val="0"/>
      <w:marTop w:val="0"/>
      <w:marBottom w:val="0"/>
      <w:divBdr>
        <w:top w:val="none" w:sz="0" w:space="0" w:color="auto"/>
        <w:left w:val="none" w:sz="0" w:space="0" w:color="auto"/>
        <w:bottom w:val="none" w:sz="0" w:space="0" w:color="auto"/>
        <w:right w:val="none" w:sz="0" w:space="0" w:color="auto"/>
      </w:divBdr>
    </w:div>
    <w:div w:id="1793135886">
      <w:bodyDiv w:val="1"/>
      <w:marLeft w:val="0"/>
      <w:marRight w:val="0"/>
      <w:marTop w:val="0"/>
      <w:marBottom w:val="0"/>
      <w:divBdr>
        <w:top w:val="none" w:sz="0" w:space="0" w:color="auto"/>
        <w:left w:val="none" w:sz="0" w:space="0" w:color="auto"/>
        <w:bottom w:val="none" w:sz="0" w:space="0" w:color="auto"/>
        <w:right w:val="none" w:sz="0" w:space="0" w:color="auto"/>
      </w:divBdr>
    </w:div>
    <w:div w:id="1993672872">
      <w:bodyDiv w:val="1"/>
      <w:marLeft w:val="0"/>
      <w:marRight w:val="0"/>
      <w:marTop w:val="0"/>
      <w:marBottom w:val="0"/>
      <w:divBdr>
        <w:top w:val="none" w:sz="0" w:space="0" w:color="auto"/>
        <w:left w:val="none" w:sz="0" w:space="0" w:color="auto"/>
        <w:bottom w:val="none" w:sz="0" w:space="0" w:color="auto"/>
        <w:right w:val="none" w:sz="0" w:space="0" w:color="auto"/>
      </w:divBdr>
    </w:div>
    <w:div w:id="21058808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image" Target="media/image20.png"/><Relationship Id="rId117" Type="http://schemas.openxmlformats.org/officeDocument/2006/relationships/image" Target="media/image102.png"/><Relationship Id="rId21" Type="http://schemas.openxmlformats.org/officeDocument/2006/relationships/image" Target="media/image15.png"/><Relationship Id="rId42" Type="http://schemas.openxmlformats.org/officeDocument/2006/relationships/image" Target="media/image36.png"/><Relationship Id="rId47" Type="http://schemas.openxmlformats.org/officeDocument/2006/relationships/image" Target="media/image39.png"/><Relationship Id="rId63" Type="http://schemas.openxmlformats.org/officeDocument/2006/relationships/image" Target="media/image50.png"/><Relationship Id="rId68" Type="http://schemas.openxmlformats.org/officeDocument/2006/relationships/image" Target="media/image55.png"/><Relationship Id="rId84" Type="http://schemas.openxmlformats.org/officeDocument/2006/relationships/image" Target="media/image71.png"/><Relationship Id="rId89" Type="http://schemas.openxmlformats.org/officeDocument/2006/relationships/image" Target="media/image76.png"/><Relationship Id="rId112" Type="http://schemas.openxmlformats.org/officeDocument/2006/relationships/image" Target="media/image98.png"/><Relationship Id="rId133" Type="http://schemas.openxmlformats.org/officeDocument/2006/relationships/image" Target="media/image118.png"/><Relationship Id="rId138" Type="http://schemas.openxmlformats.org/officeDocument/2006/relationships/image" Target="media/image123.png"/><Relationship Id="rId16" Type="http://schemas.openxmlformats.org/officeDocument/2006/relationships/image" Target="media/image10.png"/><Relationship Id="rId107" Type="http://schemas.openxmlformats.org/officeDocument/2006/relationships/image" Target="media/image93.png"/><Relationship Id="rId11" Type="http://schemas.openxmlformats.org/officeDocument/2006/relationships/image" Target="media/image5.png"/><Relationship Id="rId32" Type="http://schemas.openxmlformats.org/officeDocument/2006/relationships/image" Target="media/image26.png"/><Relationship Id="rId37" Type="http://schemas.openxmlformats.org/officeDocument/2006/relationships/image" Target="media/image31.png"/><Relationship Id="rId53" Type="http://schemas.openxmlformats.org/officeDocument/2006/relationships/image" Target="media/image42.jpeg"/><Relationship Id="rId58" Type="http://schemas.openxmlformats.org/officeDocument/2006/relationships/image" Target="media/image45.png"/><Relationship Id="rId74" Type="http://schemas.openxmlformats.org/officeDocument/2006/relationships/image" Target="media/image61.png"/><Relationship Id="rId79" Type="http://schemas.openxmlformats.org/officeDocument/2006/relationships/image" Target="media/image66.png"/><Relationship Id="rId102" Type="http://schemas.openxmlformats.org/officeDocument/2006/relationships/oleObject" Target="embeddings/oleObject8.bin"/><Relationship Id="rId123" Type="http://schemas.openxmlformats.org/officeDocument/2006/relationships/image" Target="media/image108.png"/><Relationship Id="rId128" Type="http://schemas.openxmlformats.org/officeDocument/2006/relationships/image" Target="media/image113.png"/><Relationship Id="rId144" Type="http://schemas.openxmlformats.org/officeDocument/2006/relationships/fontTable" Target="fontTable.xml"/><Relationship Id="rId5" Type="http://schemas.openxmlformats.org/officeDocument/2006/relationships/footnotes" Target="footnotes.xml"/><Relationship Id="rId90" Type="http://schemas.openxmlformats.org/officeDocument/2006/relationships/image" Target="media/image77.png"/><Relationship Id="rId95" Type="http://schemas.openxmlformats.org/officeDocument/2006/relationships/image" Target="media/image82.png"/><Relationship Id="rId22" Type="http://schemas.openxmlformats.org/officeDocument/2006/relationships/image" Target="media/image16.png"/><Relationship Id="rId27" Type="http://schemas.openxmlformats.org/officeDocument/2006/relationships/image" Target="media/image21.png"/><Relationship Id="rId43" Type="http://schemas.openxmlformats.org/officeDocument/2006/relationships/image" Target="media/image37.png"/><Relationship Id="rId48" Type="http://schemas.openxmlformats.org/officeDocument/2006/relationships/oleObject" Target="embeddings/oleObject3.bin"/><Relationship Id="rId64" Type="http://schemas.openxmlformats.org/officeDocument/2006/relationships/image" Target="media/image51.png"/><Relationship Id="rId69" Type="http://schemas.openxmlformats.org/officeDocument/2006/relationships/image" Target="media/image56.png"/><Relationship Id="rId113" Type="http://schemas.openxmlformats.org/officeDocument/2006/relationships/image" Target="media/image99.png"/><Relationship Id="rId118" Type="http://schemas.openxmlformats.org/officeDocument/2006/relationships/image" Target="media/image103.png"/><Relationship Id="rId134" Type="http://schemas.openxmlformats.org/officeDocument/2006/relationships/image" Target="media/image119.png"/><Relationship Id="rId139" Type="http://schemas.openxmlformats.org/officeDocument/2006/relationships/image" Target="media/image124.png"/><Relationship Id="rId80" Type="http://schemas.openxmlformats.org/officeDocument/2006/relationships/image" Target="media/image67.png"/><Relationship Id="rId85" Type="http://schemas.openxmlformats.org/officeDocument/2006/relationships/image" Target="media/image72.png"/><Relationship Id="rId3" Type="http://schemas.openxmlformats.org/officeDocument/2006/relationships/settings" Target="settings.xml"/><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png"/><Relationship Id="rId33" Type="http://schemas.openxmlformats.org/officeDocument/2006/relationships/image" Target="media/image27.png"/><Relationship Id="rId38" Type="http://schemas.openxmlformats.org/officeDocument/2006/relationships/image" Target="media/image32.png"/><Relationship Id="rId46" Type="http://schemas.openxmlformats.org/officeDocument/2006/relationships/oleObject" Target="embeddings/oleObject2.bin"/><Relationship Id="rId59" Type="http://schemas.openxmlformats.org/officeDocument/2006/relationships/image" Target="media/image46.png"/><Relationship Id="rId67" Type="http://schemas.openxmlformats.org/officeDocument/2006/relationships/image" Target="media/image54.png"/><Relationship Id="rId103" Type="http://schemas.openxmlformats.org/officeDocument/2006/relationships/image" Target="media/image89.png"/><Relationship Id="rId108" Type="http://schemas.openxmlformats.org/officeDocument/2006/relationships/image" Target="media/image94.png"/><Relationship Id="rId116" Type="http://schemas.openxmlformats.org/officeDocument/2006/relationships/image" Target="media/image101.png"/><Relationship Id="rId124" Type="http://schemas.openxmlformats.org/officeDocument/2006/relationships/image" Target="media/image109.png"/><Relationship Id="rId129" Type="http://schemas.openxmlformats.org/officeDocument/2006/relationships/image" Target="media/image114.png"/><Relationship Id="rId137" Type="http://schemas.openxmlformats.org/officeDocument/2006/relationships/image" Target="media/image122.png"/><Relationship Id="rId20" Type="http://schemas.openxmlformats.org/officeDocument/2006/relationships/image" Target="media/image14.png"/><Relationship Id="rId41" Type="http://schemas.openxmlformats.org/officeDocument/2006/relationships/image" Target="media/image35.png"/><Relationship Id="rId54" Type="http://schemas.openxmlformats.org/officeDocument/2006/relationships/image" Target="media/image43.png"/><Relationship Id="rId62" Type="http://schemas.openxmlformats.org/officeDocument/2006/relationships/image" Target="media/image49.png"/><Relationship Id="rId70" Type="http://schemas.openxmlformats.org/officeDocument/2006/relationships/image" Target="media/image57.png"/><Relationship Id="rId75" Type="http://schemas.openxmlformats.org/officeDocument/2006/relationships/image" Target="media/image62.png"/><Relationship Id="rId83" Type="http://schemas.openxmlformats.org/officeDocument/2006/relationships/image" Target="media/image70.png"/><Relationship Id="rId88" Type="http://schemas.openxmlformats.org/officeDocument/2006/relationships/image" Target="media/image75.png"/><Relationship Id="rId91" Type="http://schemas.openxmlformats.org/officeDocument/2006/relationships/image" Target="media/image78.png"/><Relationship Id="rId96" Type="http://schemas.openxmlformats.org/officeDocument/2006/relationships/image" Target="media/image83.png"/><Relationship Id="rId111" Type="http://schemas.openxmlformats.org/officeDocument/2006/relationships/image" Target="media/image97.png"/><Relationship Id="rId132" Type="http://schemas.openxmlformats.org/officeDocument/2006/relationships/image" Target="media/image117.png"/><Relationship Id="rId140" Type="http://schemas.openxmlformats.org/officeDocument/2006/relationships/image" Target="media/image125.png"/><Relationship Id="rId145"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36" Type="http://schemas.openxmlformats.org/officeDocument/2006/relationships/image" Target="media/image30.png"/><Relationship Id="rId49" Type="http://schemas.openxmlformats.org/officeDocument/2006/relationships/image" Target="media/image40.png"/><Relationship Id="rId57" Type="http://schemas.openxmlformats.org/officeDocument/2006/relationships/oleObject" Target="embeddings/oleObject7.bin"/><Relationship Id="rId106" Type="http://schemas.openxmlformats.org/officeDocument/2006/relationships/image" Target="media/image92.png"/><Relationship Id="rId114" Type="http://schemas.openxmlformats.org/officeDocument/2006/relationships/hyperlink" Target="http://tw.rd.yahoo.com/_ylt=A3eg.8_ZAIlQ6jkA0.fhbB4J/SIG=12smc29rp/EXP=1351184729/**http%3a/tw.dictionary.yahoo.com/dictionary%3fp=registered%26docid=1084901" TargetMode="External"/><Relationship Id="rId119" Type="http://schemas.openxmlformats.org/officeDocument/2006/relationships/image" Target="media/image104.png"/><Relationship Id="rId127" Type="http://schemas.openxmlformats.org/officeDocument/2006/relationships/image" Target="media/image112.png"/><Relationship Id="rId10" Type="http://schemas.openxmlformats.org/officeDocument/2006/relationships/image" Target="media/image4.png"/><Relationship Id="rId31" Type="http://schemas.openxmlformats.org/officeDocument/2006/relationships/image" Target="media/image25.png"/><Relationship Id="rId44" Type="http://schemas.openxmlformats.org/officeDocument/2006/relationships/oleObject" Target="embeddings/oleObject1.bin"/><Relationship Id="rId52" Type="http://schemas.openxmlformats.org/officeDocument/2006/relationships/oleObject" Target="embeddings/oleObject5.bin"/><Relationship Id="rId60" Type="http://schemas.openxmlformats.org/officeDocument/2006/relationships/image" Target="media/image47.png"/><Relationship Id="rId65" Type="http://schemas.openxmlformats.org/officeDocument/2006/relationships/image" Target="media/image52.png"/><Relationship Id="rId73" Type="http://schemas.openxmlformats.org/officeDocument/2006/relationships/image" Target="media/image60.png"/><Relationship Id="rId78" Type="http://schemas.openxmlformats.org/officeDocument/2006/relationships/image" Target="media/image65.png"/><Relationship Id="rId81" Type="http://schemas.openxmlformats.org/officeDocument/2006/relationships/image" Target="media/image68.png"/><Relationship Id="rId86" Type="http://schemas.openxmlformats.org/officeDocument/2006/relationships/image" Target="media/image73.png"/><Relationship Id="rId94" Type="http://schemas.openxmlformats.org/officeDocument/2006/relationships/image" Target="media/image81.png"/><Relationship Id="rId99" Type="http://schemas.openxmlformats.org/officeDocument/2006/relationships/image" Target="media/image86.png"/><Relationship Id="rId101" Type="http://schemas.openxmlformats.org/officeDocument/2006/relationships/image" Target="media/image88.png"/><Relationship Id="rId122" Type="http://schemas.openxmlformats.org/officeDocument/2006/relationships/image" Target="media/image107.png"/><Relationship Id="rId130" Type="http://schemas.openxmlformats.org/officeDocument/2006/relationships/image" Target="media/image115.png"/><Relationship Id="rId135" Type="http://schemas.openxmlformats.org/officeDocument/2006/relationships/image" Target="media/image120.png"/><Relationship Id="rId143" Type="http://schemas.openxmlformats.org/officeDocument/2006/relationships/image" Target="media/image128.png"/><Relationship Id="rId4" Type="http://schemas.openxmlformats.org/officeDocument/2006/relationships/webSettings" Target="webSettings.xml"/><Relationship Id="rId9" Type="http://schemas.openxmlformats.org/officeDocument/2006/relationships/image" Target="media/image3.png"/><Relationship Id="rId13" Type="http://schemas.openxmlformats.org/officeDocument/2006/relationships/image" Target="media/image7.png"/><Relationship Id="rId18" Type="http://schemas.openxmlformats.org/officeDocument/2006/relationships/image" Target="media/image12.png"/><Relationship Id="rId39" Type="http://schemas.openxmlformats.org/officeDocument/2006/relationships/image" Target="media/image33.png"/><Relationship Id="rId109" Type="http://schemas.openxmlformats.org/officeDocument/2006/relationships/image" Target="media/image95.png"/><Relationship Id="rId34" Type="http://schemas.openxmlformats.org/officeDocument/2006/relationships/image" Target="media/image28.png"/><Relationship Id="rId50" Type="http://schemas.openxmlformats.org/officeDocument/2006/relationships/oleObject" Target="embeddings/oleObject4.bin"/><Relationship Id="rId55" Type="http://schemas.openxmlformats.org/officeDocument/2006/relationships/oleObject" Target="embeddings/oleObject6.bin"/><Relationship Id="rId76" Type="http://schemas.openxmlformats.org/officeDocument/2006/relationships/image" Target="media/image63.png"/><Relationship Id="rId97" Type="http://schemas.openxmlformats.org/officeDocument/2006/relationships/image" Target="media/image84.png"/><Relationship Id="rId104" Type="http://schemas.openxmlformats.org/officeDocument/2006/relationships/image" Target="media/image90.png"/><Relationship Id="rId120" Type="http://schemas.openxmlformats.org/officeDocument/2006/relationships/image" Target="media/image105.png"/><Relationship Id="rId125" Type="http://schemas.openxmlformats.org/officeDocument/2006/relationships/image" Target="media/image110.png"/><Relationship Id="rId141" Type="http://schemas.openxmlformats.org/officeDocument/2006/relationships/image" Target="media/image126.png"/><Relationship Id="rId7" Type="http://schemas.openxmlformats.org/officeDocument/2006/relationships/image" Target="media/image1.png"/><Relationship Id="rId71" Type="http://schemas.openxmlformats.org/officeDocument/2006/relationships/image" Target="media/image58.png"/><Relationship Id="rId92" Type="http://schemas.openxmlformats.org/officeDocument/2006/relationships/image" Target="media/image79.png"/><Relationship Id="rId2" Type="http://schemas.openxmlformats.org/officeDocument/2006/relationships/styles" Target="styles.xml"/><Relationship Id="rId29" Type="http://schemas.openxmlformats.org/officeDocument/2006/relationships/image" Target="media/image23.png"/><Relationship Id="rId24" Type="http://schemas.openxmlformats.org/officeDocument/2006/relationships/image" Target="media/image18.png"/><Relationship Id="rId40" Type="http://schemas.openxmlformats.org/officeDocument/2006/relationships/image" Target="media/image34.png"/><Relationship Id="rId45" Type="http://schemas.openxmlformats.org/officeDocument/2006/relationships/image" Target="media/image38.png"/><Relationship Id="rId66" Type="http://schemas.openxmlformats.org/officeDocument/2006/relationships/image" Target="media/image53.png"/><Relationship Id="rId87" Type="http://schemas.openxmlformats.org/officeDocument/2006/relationships/image" Target="media/image74.png"/><Relationship Id="rId110" Type="http://schemas.openxmlformats.org/officeDocument/2006/relationships/image" Target="media/image96.png"/><Relationship Id="rId115" Type="http://schemas.openxmlformats.org/officeDocument/2006/relationships/image" Target="media/image100.png"/><Relationship Id="rId131" Type="http://schemas.openxmlformats.org/officeDocument/2006/relationships/image" Target="media/image116.png"/><Relationship Id="rId136" Type="http://schemas.openxmlformats.org/officeDocument/2006/relationships/image" Target="media/image121.png"/><Relationship Id="rId61" Type="http://schemas.openxmlformats.org/officeDocument/2006/relationships/image" Target="media/image48.png"/><Relationship Id="rId82" Type="http://schemas.openxmlformats.org/officeDocument/2006/relationships/image" Target="media/image69.png"/><Relationship Id="rId19" Type="http://schemas.openxmlformats.org/officeDocument/2006/relationships/image" Target="media/image13.png"/><Relationship Id="rId14" Type="http://schemas.openxmlformats.org/officeDocument/2006/relationships/image" Target="media/image8.png"/><Relationship Id="rId30" Type="http://schemas.openxmlformats.org/officeDocument/2006/relationships/image" Target="media/image24.png"/><Relationship Id="rId35" Type="http://schemas.openxmlformats.org/officeDocument/2006/relationships/image" Target="media/image29.png"/><Relationship Id="rId56" Type="http://schemas.openxmlformats.org/officeDocument/2006/relationships/image" Target="media/image44.png"/><Relationship Id="rId77" Type="http://schemas.openxmlformats.org/officeDocument/2006/relationships/image" Target="media/image64.png"/><Relationship Id="rId100" Type="http://schemas.openxmlformats.org/officeDocument/2006/relationships/image" Target="media/image87.png"/><Relationship Id="rId105" Type="http://schemas.openxmlformats.org/officeDocument/2006/relationships/image" Target="media/image91.png"/><Relationship Id="rId126" Type="http://schemas.openxmlformats.org/officeDocument/2006/relationships/image" Target="media/image111.png"/><Relationship Id="rId8" Type="http://schemas.openxmlformats.org/officeDocument/2006/relationships/image" Target="media/image2.png"/><Relationship Id="rId51" Type="http://schemas.openxmlformats.org/officeDocument/2006/relationships/image" Target="media/image41.png"/><Relationship Id="rId72" Type="http://schemas.openxmlformats.org/officeDocument/2006/relationships/image" Target="media/image59.png"/><Relationship Id="rId93" Type="http://schemas.openxmlformats.org/officeDocument/2006/relationships/image" Target="media/image80.png"/><Relationship Id="rId98" Type="http://schemas.openxmlformats.org/officeDocument/2006/relationships/image" Target="media/image85.png"/><Relationship Id="rId121" Type="http://schemas.openxmlformats.org/officeDocument/2006/relationships/image" Target="media/image106.png"/><Relationship Id="rId142" Type="http://schemas.openxmlformats.org/officeDocument/2006/relationships/image" Target="media/image127.png"/></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27</TotalTime>
  <Pages>45</Pages>
  <Words>4489</Words>
  <Characters>25590</Characters>
  <Application>Microsoft Office Word</Application>
  <DocSecurity>0</DocSecurity>
  <Lines>213</Lines>
  <Paragraphs>60</Paragraphs>
  <ScaleCrop>false</ScaleCrop>
  <Company>CoreTech</Company>
  <LinksUpToDate>false</LinksUpToDate>
  <CharactersWithSpaces>30019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moldex3d</dc:creator>
  <cp:keywords/>
  <dc:description/>
  <cp:lastModifiedBy>moldex3d</cp:lastModifiedBy>
  <cp:revision>14</cp:revision>
  <dcterms:created xsi:type="dcterms:W3CDTF">2014-02-12T08:19:00Z</dcterms:created>
  <dcterms:modified xsi:type="dcterms:W3CDTF">2014-02-12T08:51:00Z</dcterms:modified>
</cp:coreProperties>
</file>